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DA9E" w14:textId="77777777" w:rsidR="00A5452A" w:rsidRPr="00DF09B9" w:rsidRDefault="00A5452A" w:rsidP="00A5452A">
      <w:pPr>
        <w:spacing w:after="0" w:line="240" w:lineRule="auto"/>
        <w:jc w:val="center"/>
      </w:pPr>
      <w:r w:rsidRPr="00DF09B9">
        <w:t xml:space="preserve">Федеральное государственное образовательное бюджетное </w:t>
      </w:r>
    </w:p>
    <w:p w14:paraId="4CFCBF4E" w14:textId="77777777" w:rsidR="00A5452A" w:rsidRPr="00DF09B9" w:rsidRDefault="00A5452A" w:rsidP="00A5452A">
      <w:pPr>
        <w:spacing w:after="0" w:line="240" w:lineRule="auto"/>
        <w:jc w:val="center"/>
      </w:pPr>
      <w:r w:rsidRPr="00DF09B9">
        <w:t>учреждение высшего образования</w:t>
      </w:r>
    </w:p>
    <w:p w14:paraId="1744005C" w14:textId="77777777" w:rsidR="00A5452A" w:rsidRPr="00DF09B9" w:rsidRDefault="00A5452A" w:rsidP="00A5452A">
      <w:pPr>
        <w:spacing w:after="0" w:line="240" w:lineRule="auto"/>
        <w:jc w:val="center"/>
        <w:rPr>
          <w:b/>
          <w:bCs/>
          <w:caps/>
        </w:rPr>
      </w:pPr>
      <w:r w:rsidRPr="00DF09B9">
        <w:rPr>
          <w:b/>
          <w:bCs/>
          <w:caps/>
        </w:rPr>
        <w:t>«Финансовый университет при Правительстве</w:t>
      </w:r>
    </w:p>
    <w:p w14:paraId="26CE87EA" w14:textId="77777777" w:rsidR="00A5452A" w:rsidRPr="00DF09B9" w:rsidRDefault="00A5452A" w:rsidP="00A5452A">
      <w:pPr>
        <w:spacing w:after="0" w:line="240" w:lineRule="auto"/>
        <w:jc w:val="center"/>
        <w:rPr>
          <w:b/>
          <w:bCs/>
          <w:caps/>
        </w:rPr>
      </w:pPr>
      <w:r w:rsidRPr="00DF09B9">
        <w:rPr>
          <w:b/>
          <w:bCs/>
          <w:caps/>
        </w:rPr>
        <w:t>Российской Федерации»</w:t>
      </w:r>
    </w:p>
    <w:p w14:paraId="5C40E237" w14:textId="77777777" w:rsidR="00A5452A" w:rsidRPr="00DF09B9" w:rsidRDefault="00A5452A" w:rsidP="00A5452A">
      <w:pPr>
        <w:spacing w:after="0" w:line="240" w:lineRule="auto"/>
        <w:jc w:val="center"/>
        <w:rPr>
          <w:b/>
          <w:bCs/>
        </w:rPr>
      </w:pPr>
      <w:r w:rsidRPr="00DF09B9">
        <w:rPr>
          <w:b/>
          <w:bCs/>
        </w:rPr>
        <w:t>(Финансовый университет)</w:t>
      </w:r>
    </w:p>
    <w:p w14:paraId="40333963" w14:textId="77777777" w:rsidR="00A5452A" w:rsidRPr="00DF09B9" w:rsidRDefault="00A5452A" w:rsidP="00A5452A">
      <w:pPr>
        <w:spacing w:after="0" w:line="240" w:lineRule="auto"/>
        <w:jc w:val="center"/>
      </w:pPr>
    </w:p>
    <w:p w14:paraId="51447BB6" w14:textId="73C10B70" w:rsidR="00A5452A" w:rsidRDefault="00AB3D12" w:rsidP="003449F3">
      <w:pPr>
        <w:spacing w:after="0" w:line="240" w:lineRule="auto"/>
        <w:jc w:val="center"/>
        <w:rPr>
          <w:b/>
        </w:rPr>
      </w:pPr>
      <w:r>
        <w:rPr>
          <w:b/>
        </w:rPr>
        <w:t>Кафедра</w:t>
      </w:r>
      <w:r w:rsidR="00A5452A" w:rsidRPr="00DF09B9">
        <w:rPr>
          <w:b/>
        </w:rPr>
        <w:t xml:space="preserve"> корпоративных финансов и корпоративного управления</w:t>
      </w:r>
    </w:p>
    <w:p w14:paraId="4B4AE92E" w14:textId="77777777" w:rsidR="00A5452A" w:rsidRDefault="00A5452A" w:rsidP="00A5452A">
      <w:pPr>
        <w:tabs>
          <w:tab w:val="left" w:pos="567"/>
        </w:tabs>
        <w:spacing w:after="0" w:line="240" w:lineRule="auto"/>
        <w:jc w:val="center"/>
        <w:rPr>
          <w:b/>
        </w:rPr>
      </w:pPr>
    </w:p>
    <w:p w14:paraId="13E0716A" w14:textId="77777777" w:rsidR="00A5452A" w:rsidRDefault="00A5452A" w:rsidP="00A5452A">
      <w:pPr>
        <w:tabs>
          <w:tab w:val="left" w:pos="567"/>
        </w:tabs>
        <w:spacing w:after="0" w:line="240" w:lineRule="auto"/>
        <w:jc w:val="center"/>
        <w:rPr>
          <w:b/>
        </w:rPr>
      </w:pPr>
    </w:p>
    <w:tbl>
      <w:tblPr>
        <w:tblW w:w="0" w:type="auto"/>
        <w:jc w:val="center"/>
        <w:tblLook w:val="00A0" w:firstRow="1" w:lastRow="0" w:firstColumn="1" w:lastColumn="0" w:noHBand="0" w:noVBand="0"/>
      </w:tblPr>
      <w:tblGrid>
        <w:gridCol w:w="5319"/>
        <w:gridCol w:w="4535"/>
      </w:tblGrid>
      <w:tr w:rsidR="007A00D7" w:rsidRPr="001F1741" w14:paraId="6AE519C8" w14:textId="77777777" w:rsidTr="007A00D7">
        <w:trPr>
          <w:trHeight w:val="2564"/>
          <w:jc w:val="center"/>
        </w:trPr>
        <w:tc>
          <w:tcPr>
            <w:tcW w:w="5671" w:type="dxa"/>
          </w:tcPr>
          <w:p w14:paraId="123F9162" w14:textId="77777777" w:rsidR="007A00D7" w:rsidRPr="001F1741" w:rsidRDefault="007A00D7" w:rsidP="007A00D7"/>
          <w:p w14:paraId="2BB908E3" w14:textId="77777777" w:rsidR="007A00D7" w:rsidRPr="001F1741" w:rsidRDefault="007A00D7" w:rsidP="007A00D7"/>
          <w:p w14:paraId="7496AD5A" w14:textId="77777777" w:rsidR="007A00D7" w:rsidRPr="001F1741" w:rsidRDefault="007A00D7" w:rsidP="007A00D7"/>
          <w:p w14:paraId="53853B13" w14:textId="77777777" w:rsidR="007A00D7" w:rsidRPr="001F1741" w:rsidRDefault="007A00D7" w:rsidP="007A00D7">
            <w:pPr>
              <w:jc w:val="center"/>
            </w:pPr>
          </w:p>
        </w:tc>
        <w:tc>
          <w:tcPr>
            <w:tcW w:w="4643" w:type="dxa"/>
          </w:tcPr>
          <w:p w14:paraId="3938189A" w14:textId="77777777" w:rsidR="007A00D7" w:rsidRPr="001F1741" w:rsidRDefault="007A00D7" w:rsidP="007A00D7">
            <w:pPr>
              <w:spacing w:after="0" w:line="240" w:lineRule="auto"/>
            </w:pPr>
            <w:r w:rsidRPr="001F1741">
              <w:t xml:space="preserve">УТВЕРЖДАЮ </w:t>
            </w:r>
          </w:p>
          <w:p w14:paraId="38149779" w14:textId="77777777" w:rsidR="007A00D7" w:rsidRPr="001F1741" w:rsidRDefault="007A00D7" w:rsidP="007A00D7">
            <w:pPr>
              <w:spacing w:after="0" w:line="240" w:lineRule="auto"/>
            </w:pPr>
            <w:r w:rsidRPr="001F1741">
              <w:t xml:space="preserve">Проректор по учебной </w:t>
            </w:r>
          </w:p>
          <w:p w14:paraId="0903DA65" w14:textId="77777777" w:rsidR="007A00D7" w:rsidRPr="001F1741" w:rsidRDefault="007A00D7" w:rsidP="007A00D7">
            <w:pPr>
              <w:spacing w:after="0" w:line="240" w:lineRule="auto"/>
            </w:pPr>
            <w:r w:rsidRPr="001F1741">
              <w:t>и методической работе</w:t>
            </w:r>
          </w:p>
          <w:p w14:paraId="73DE1B92" w14:textId="77777777" w:rsidR="007A00D7" w:rsidRPr="001F1741" w:rsidRDefault="007A00D7" w:rsidP="007A00D7">
            <w:pPr>
              <w:tabs>
                <w:tab w:val="left" w:leader="underscore" w:pos="6862"/>
              </w:tabs>
              <w:spacing w:after="0" w:line="240" w:lineRule="auto"/>
            </w:pPr>
          </w:p>
          <w:p w14:paraId="2AD4A9CD" w14:textId="77777777" w:rsidR="007A00D7" w:rsidRPr="001F1741" w:rsidRDefault="007A00D7" w:rsidP="007A00D7">
            <w:pPr>
              <w:tabs>
                <w:tab w:val="left" w:leader="underscore" w:pos="6862"/>
              </w:tabs>
              <w:spacing w:after="0" w:line="240" w:lineRule="auto"/>
            </w:pPr>
            <w:r w:rsidRPr="001F1741">
              <w:t>________________Е.А. Каменева</w:t>
            </w:r>
          </w:p>
          <w:p w14:paraId="3B82D765" w14:textId="3834085D" w:rsidR="007A00D7" w:rsidRPr="001F1741" w:rsidRDefault="007447A9" w:rsidP="007447A9">
            <w:pPr>
              <w:spacing w:after="0" w:line="240" w:lineRule="auto"/>
              <w:jc w:val="center"/>
            </w:pPr>
            <w:r>
              <w:t>19.09.</w:t>
            </w:r>
            <w:bookmarkStart w:id="0" w:name="_GoBack"/>
            <w:bookmarkEnd w:id="0"/>
            <w:r w:rsidR="007A00D7" w:rsidRPr="001F1741">
              <w:t>202</w:t>
            </w:r>
            <w:r w:rsidR="007A00D7">
              <w:t>4</w:t>
            </w:r>
            <w:r w:rsidR="007A00D7" w:rsidRPr="001F1741">
              <w:t xml:space="preserve"> г.</w:t>
            </w:r>
          </w:p>
          <w:p w14:paraId="258E00D4" w14:textId="77777777" w:rsidR="007A00D7" w:rsidRPr="001F1741" w:rsidRDefault="007A00D7" w:rsidP="007A00D7">
            <w:pPr>
              <w:spacing w:after="0" w:line="240" w:lineRule="auto"/>
            </w:pPr>
          </w:p>
          <w:p w14:paraId="53C29543" w14:textId="77777777" w:rsidR="007A00D7" w:rsidRPr="001F1741" w:rsidRDefault="007A00D7" w:rsidP="007A00D7">
            <w:pPr>
              <w:spacing w:after="0" w:line="240" w:lineRule="auto"/>
              <w:jc w:val="center"/>
            </w:pPr>
          </w:p>
        </w:tc>
      </w:tr>
    </w:tbl>
    <w:p w14:paraId="3723D9D7" w14:textId="0DB28A9E" w:rsidR="007629F2" w:rsidRPr="007629F2" w:rsidRDefault="007629F2" w:rsidP="007629F2">
      <w:pPr>
        <w:spacing w:after="0"/>
        <w:jc w:val="center"/>
        <w:rPr>
          <w:b/>
          <w:sz w:val="36"/>
          <w:szCs w:val="36"/>
        </w:rPr>
      </w:pPr>
      <w:r w:rsidRPr="007629F2">
        <w:rPr>
          <w:b/>
          <w:sz w:val="36"/>
          <w:szCs w:val="36"/>
        </w:rPr>
        <w:t xml:space="preserve"> Тазихина Т.В.</w:t>
      </w:r>
    </w:p>
    <w:p w14:paraId="7568DCC0" w14:textId="77777777" w:rsidR="00A5452A" w:rsidRDefault="00A5452A" w:rsidP="00A5452A">
      <w:pPr>
        <w:spacing w:after="0"/>
        <w:jc w:val="center"/>
      </w:pPr>
    </w:p>
    <w:p w14:paraId="3E39C626" w14:textId="77777777" w:rsidR="003449F3" w:rsidRDefault="003449F3" w:rsidP="00A5452A">
      <w:pPr>
        <w:widowControl w:val="0"/>
        <w:autoSpaceDE w:val="0"/>
        <w:autoSpaceDN w:val="0"/>
        <w:adjustRightInd w:val="0"/>
        <w:spacing w:after="0" w:line="240" w:lineRule="auto"/>
        <w:ind w:left="520" w:right="1233"/>
        <w:jc w:val="center"/>
        <w:rPr>
          <w:b/>
          <w:bCs/>
          <w:sz w:val="36"/>
          <w:szCs w:val="36"/>
        </w:rPr>
      </w:pPr>
    </w:p>
    <w:p w14:paraId="52E9B52C" w14:textId="7A1978BC" w:rsidR="00A5452A" w:rsidRPr="00A5452A" w:rsidRDefault="00A5452A" w:rsidP="00A5452A">
      <w:pPr>
        <w:widowControl w:val="0"/>
        <w:autoSpaceDE w:val="0"/>
        <w:autoSpaceDN w:val="0"/>
        <w:adjustRightInd w:val="0"/>
        <w:spacing w:after="0" w:line="240" w:lineRule="auto"/>
        <w:ind w:left="520" w:right="1233"/>
        <w:jc w:val="center"/>
        <w:rPr>
          <w:b/>
          <w:caps/>
          <w:sz w:val="36"/>
          <w:szCs w:val="36"/>
        </w:rPr>
      </w:pPr>
      <w:r w:rsidRPr="003C1BA3">
        <w:rPr>
          <w:b/>
          <w:bCs/>
          <w:sz w:val="36"/>
          <w:szCs w:val="36"/>
        </w:rPr>
        <w:t>О</w:t>
      </w:r>
      <w:r w:rsidRPr="003C1BA3">
        <w:rPr>
          <w:b/>
          <w:bCs/>
          <w:spacing w:val="1"/>
          <w:sz w:val="36"/>
          <w:szCs w:val="36"/>
        </w:rPr>
        <w:t>Ц</w:t>
      </w:r>
      <w:r w:rsidRPr="003C1BA3">
        <w:rPr>
          <w:b/>
          <w:bCs/>
          <w:sz w:val="36"/>
          <w:szCs w:val="36"/>
        </w:rPr>
        <w:t>ЕНКА</w:t>
      </w:r>
      <w:r w:rsidRPr="003C1BA3">
        <w:rPr>
          <w:b/>
          <w:sz w:val="36"/>
          <w:szCs w:val="36"/>
        </w:rPr>
        <w:t xml:space="preserve"> </w:t>
      </w:r>
      <w:r>
        <w:rPr>
          <w:b/>
          <w:sz w:val="36"/>
          <w:szCs w:val="36"/>
        </w:rPr>
        <w:t xml:space="preserve">АКТИВОВ </w:t>
      </w:r>
      <w:r w:rsidRPr="00A5452A">
        <w:rPr>
          <w:b/>
          <w:caps/>
          <w:sz w:val="36"/>
          <w:szCs w:val="36"/>
        </w:rPr>
        <w:t>корпорации</w:t>
      </w:r>
    </w:p>
    <w:p w14:paraId="6AD849E6" w14:textId="77777777" w:rsidR="00A5452A" w:rsidRDefault="00A5452A" w:rsidP="00A5452A">
      <w:pPr>
        <w:spacing w:after="0"/>
        <w:jc w:val="center"/>
      </w:pPr>
    </w:p>
    <w:p w14:paraId="0697F27F" w14:textId="77777777" w:rsidR="00A5452A" w:rsidRPr="003C1BA3" w:rsidRDefault="00A5452A" w:rsidP="00A5452A">
      <w:pPr>
        <w:spacing w:after="0"/>
        <w:jc w:val="center"/>
        <w:rPr>
          <w:b/>
          <w:sz w:val="32"/>
          <w:szCs w:val="32"/>
        </w:rPr>
      </w:pPr>
      <w:r w:rsidRPr="003C1BA3">
        <w:rPr>
          <w:b/>
          <w:sz w:val="32"/>
          <w:szCs w:val="32"/>
        </w:rPr>
        <w:t>Рабочая программа дисциплины</w:t>
      </w:r>
    </w:p>
    <w:p w14:paraId="0E3EA205" w14:textId="77777777" w:rsidR="00A5452A" w:rsidRDefault="00A5452A" w:rsidP="00A5452A">
      <w:pPr>
        <w:spacing w:after="0"/>
        <w:jc w:val="center"/>
      </w:pPr>
    </w:p>
    <w:p w14:paraId="13DA4FEB" w14:textId="77777777" w:rsidR="00C17D1B" w:rsidRDefault="00A5452A" w:rsidP="007B02D5">
      <w:pPr>
        <w:spacing w:after="0" w:line="240" w:lineRule="auto"/>
        <w:jc w:val="center"/>
      </w:pPr>
      <w:r>
        <w:t xml:space="preserve">для студентов, обучающихся по </w:t>
      </w:r>
      <w:r w:rsidRPr="00872B49">
        <w:t xml:space="preserve">направлению </w:t>
      </w:r>
      <w:r>
        <w:t xml:space="preserve">подготовки </w:t>
      </w:r>
    </w:p>
    <w:p w14:paraId="0791E2CF" w14:textId="77777777" w:rsidR="003449F3" w:rsidRDefault="00A5452A" w:rsidP="007B02D5">
      <w:pPr>
        <w:spacing w:after="0" w:line="240" w:lineRule="auto"/>
        <w:jc w:val="center"/>
      </w:pPr>
      <w:r w:rsidRPr="00872B49">
        <w:rPr>
          <w:spacing w:val="-1"/>
        </w:rPr>
        <w:t>3</w:t>
      </w:r>
      <w:r w:rsidRPr="00872B49">
        <w:t>8.03</w:t>
      </w:r>
      <w:r w:rsidRPr="00872B49">
        <w:rPr>
          <w:spacing w:val="-2"/>
        </w:rPr>
        <w:t>.</w:t>
      </w:r>
      <w:r w:rsidRPr="00872B49">
        <w:rPr>
          <w:spacing w:val="1"/>
        </w:rPr>
        <w:t>0</w:t>
      </w:r>
      <w:r w:rsidRPr="00872B49">
        <w:t>1</w:t>
      </w:r>
      <w:r w:rsidRPr="00872B49">
        <w:rPr>
          <w:spacing w:val="1"/>
        </w:rPr>
        <w:t xml:space="preserve"> </w:t>
      </w:r>
      <w:r w:rsidRPr="00872B49">
        <w:t>«Э</w:t>
      </w:r>
      <w:r w:rsidRPr="00872B49">
        <w:rPr>
          <w:spacing w:val="-2"/>
        </w:rPr>
        <w:t>к</w:t>
      </w:r>
      <w:r w:rsidRPr="00872B49">
        <w:t>он</w:t>
      </w:r>
      <w:r w:rsidRPr="00872B49">
        <w:rPr>
          <w:spacing w:val="1"/>
        </w:rPr>
        <w:t>о</w:t>
      </w:r>
      <w:r w:rsidRPr="00872B49">
        <w:rPr>
          <w:spacing w:val="-1"/>
        </w:rPr>
        <w:t>м</w:t>
      </w:r>
      <w:r w:rsidRPr="00872B49">
        <w:t>ика</w:t>
      </w:r>
      <w:r w:rsidRPr="00872B49">
        <w:rPr>
          <w:spacing w:val="1"/>
        </w:rPr>
        <w:t>»</w:t>
      </w:r>
      <w:r w:rsidR="00AB3D12">
        <w:rPr>
          <w:spacing w:val="1"/>
        </w:rPr>
        <w:t xml:space="preserve">, </w:t>
      </w:r>
      <w:r w:rsidR="00AB3D12">
        <w:t>образовательн</w:t>
      </w:r>
      <w:r w:rsidR="007A00D7">
        <w:t>ая</w:t>
      </w:r>
      <w:r w:rsidR="00AB3D12">
        <w:t xml:space="preserve"> программ</w:t>
      </w:r>
      <w:r w:rsidR="007A00D7">
        <w:t>а</w:t>
      </w:r>
      <w:r w:rsidR="00AB3D12">
        <w:t xml:space="preserve"> «Бизнес и </w:t>
      </w:r>
    </w:p>
    <w:p w14:paraId="3938A364" w14:textId="438CB1E8" w:rsidR="00A5452A" w:rsidRPr="00872B49" w:rsidRDefault="00AB3D12" w:rsidP="007B02D5">
      <w:pPr>
        <w:spacing w:after="0" w:line="240" w:lineRule="auto"/>
        <w:jc w:val="center"/>
      </w:pPr>
      <w:r>
        <w:t>корпоративные финансы</w:t>
      </w:r>
      <w:r w:rsidR="003757F6">
        <w:t>»</w:t>
      </w:r>
    </w:p>
    <w:p w14:paraId="4CE115EF" w14:textId="77777777" w:rsidR="00A5452A" w:rsidRPr="00412A3E" w:rsidRDefault="00A5452A" w:rsidP="00A5452A">
      <w:pPr>
        <w:widowControl w:val="0"/>
        <w:autoSpaceDE w:val="0"/>
        <w:autoSpaceDN w:val="0"/>
        <w:adjustRightInd w:val="0"/>
        <w:spacing w:after="0" w:line="240" w:lineRule="auto"/>
      </w:pPr>
    </w:p>
    <w:p w14:paraId="72134D29" w14:textId="21F17E4C" w:rsidR="00A5452A" w:rsidRDefault="00A5452A" w:rsidP="00A5452A">
      <w:pPr>
        <w:spacing w:after="0"/>
        <w:jc w:val="center"/>
      </w:pPr>
    </w:p>
    <w:p w14:paraId="4886E254" w14:textId="77777777" w:rsidR="003449F3" w:rsidRDefault="003449F3" w:rsidP="00A5452A">
      <w:pPr>
        <w:spacing w:after="0"/>
        <w:jc w:val="center"/>
      </w:pPr>
    </w:p>
    <w:p w14:paraId="1C5E616A" w14:textId="77777777" w:rsidR="00F61FA7" w:rsidRPr="00F61FA7" w:rsidRDefault="00F61FA7" w:rsidP="00F61FA7">
      <w:pPr>
        <w:tabs>
          <w:tab w:val="left" w:pos="709"/>
          <w:tab w:val="left" w:pos="993"/>
        </w:tabs>
        <w:spacing w:after="0" w:line="240" w:lineRule="auto"/>
        <w:jc w:val="center"/>
        <w:rPr>
          <w:i/>
        </w:rPr>
      </w:pPr>
      <w:r w:rsidRPr="00F61FA7">
        <w:rPr>
          <w:i/>
        </w:rPr>
        <w:t>Рекомендовано Ученым советом Факультета экономики и бизнеса,</w:t>
      </w:r>
    </w:p>
    <w:p w14:paraId="6BCBE9AF" w14:textId="77777777" w:rsidR="00F61FA7" w:rsidRPr="00F61FA7" w:rsidRDefault="00F61FA7" w:rsidP="00F61FA7">
      <w:pPr>
        <w:tabs>
          <w:tab w:val="left" w:pos="709"/>
          <w:tab w:val="left" w:pos="993"/>
        </w:tabs>
        <w:spacing w:after="0" w:line="240" w:lineRule="auto"/>
        <w:jc w:val="center"/>
        <w:rPr>
          <w:i/>
        </w:rPr>
      </w:pPr>
      <w:r w:rsidRPr="00F61FA7">
        <w:rPr>
          <w:i/>
        </w:rPr>
        <w:t>протокол № 43 от 17.09.2024г.</w:t>
      </w:r>
    </w:p>
    <w:p w14:paraId="08D0D809" w14:textId="77777777" w:rsidR="00F61FA7" w:rsidRPr="00F61FA7" w:rsidRDefault="00F61FA7" w:rsidP="00F61FA7">
      <w:pPr>
        <w:tabs>
          <w:tab w:val="left" w:pos="709"/>
          <w:tab w:val="left" w:pos="993"/>
        </w:tabs>
        <w:spacing w:after="0" w:line="240" w:lineRule="auto"/>
        <w:jc w:val="center"/>
        <w:rPr>
          <w:i/>
        </w:rPr>
      </w:pPr>
    </w:p>
    <w:p w14:paraId="4EFC95AE" w14:textId="77777777" w:rsidR="00F61FA7" w:rsidRPr="00F61FA7" w:rsidRDefault="00F61FA7" w:rsidP="00F61FA7">
      <w:pPr>
        <w:tabs>
          <w:tab w:val="left" w:pos="709"/>
          <w:tab w:val="left" w:pos="993"/>
        </w:tabs>
        <w:spacing w:after="0" w:line="240" w:lineRule="auto"/>
        <w:jc w:val="center"/>
        <w:rPr>
          <w:i/>
        </w:rPr>
      </w:pPr>
      <w:r w:rsidRPr="00F61FA7">
        <w:rPr>
          <w:i/>
        </w:rPr>
        <w:t xml:space="preserve">Одобрено Советом кафедры корпоративных финансов </w:t>
      </w:r>
    </w:p>
    <w:p w14:paraId="4B0707D5" w14:textId="77777777" w:rsidR="00F61FA7" w:rsidRPr="00F61FA7" w:rsidRDefault="00F61FA7" w:rsidP="00F61FA7">
      <w:pPr>
        <w:tabs>
          <w:tab w:val="left" w:pos="709"/>
          <w:tab w:val="left" w:pos="993"/>
        </w:tabs>
        <w:spacing w:after="0" w:line="240" w:lineRule="auto"/>
        <w:jc w:val="center"/>
        <w:rPr>
          <w:i/>
        </w:rPr>
      </w:pPr>
      <w:r w:rsidRPr="00F61FA7">
        <w:rPr>
          <w:i/>
        </w:rPr>
        <w:t>и корпоративного управления</w:t>
      </w:r>
    </w:p>
    <w:p w14:paraId="3AC6854E" w14:textId="67C44520" w:rsidR="007A00D7" w:rsidRDefault="00F61FA7" w:rsidP="00F61FA7">
      <w:pPr>
        <w:tabs>
          <w:tab w:val="left" w:pos="709"/>
          <w:tab w:val="left" w:pos="993"/>
        </w:tabs>
        <w:spacing w:after="0" w:line="240" w:lineRule="auto"/>
        <w:jc w:val="center"/>
        <w:rPr>
          <w:i/>
        </w:rPr>
      </w:pPr>
      <w:r w:rsidRPr="00F61FA7">
        <w:rPr>
          <w:i/>
        </w:rPr>
        <w:t>протокол № 4 от 26.08.2024г.</w:t>
      </w:r>
    </w:p>
    <w:p w14:paraId="6CF4D70D" w14:textId="77777777" w:rsidR="007A00D7" w:rsidRPr="001F1741" w:rsidRDefault="007A00D7" w:rsidP="007A00D7">
      <w:pPr>
        <w:spacing w:after="0" w:line="240" w:lineRule="auto"/>
      </w:pPr>
    </w:p>
    <w:p w14:paraId="07EB0623" w14:textId="77777777" w:rsidR="007A00D7" w:rsidRPr="001F1741" w:rsidRDefault="007A00D7" w:rsidP="007A00D7">
      <w:pPr>
        <w:spacing w:after="0" w:line="240" w:lineRule="auto"/>
      </w:pPr>
    </w:p>
    <w:p w14:paraId="6CE2D1CA" w14:textId="5411B268" w:rsidR="007A00D7" w:rsidRDefault="007A00D7" w:rsidP="007A00D7">
      <w:pPr>
        <w:spacing w:after="0" w:line="240" w:lineRule="auto"/>
      </w:pPr>
    </w:p>
    <w:p w14:paraId="45F6102E" w14:textId="0BD78ABB" w:rsidR="007A00D7" w:rsidRDefault="007A00D7" w:rsidP="007A00D7">
      <w:pPr>
        <w:spacing w:after="0" w:line="240" w:lineRule="auto"/>
      </w:pPr>
    </w:p>
    <w:p w14:paraId="66F1EF7D" w14:textId="155D620E" w:rsidR="007A00D7" w:rsidRPr="001F1741" w:rsidRDefault="007A00D7" w:rsidP="007A00D7">
      <w:pPr>
        <w:spacing w:after="0" w:line="240" w:lineRule="auto"/>
      </w:pPr>
    </w:p>
    <w:p w14:paraId="4EE55032" w14:textId="77777777" w:rsidR="007A00D7" w:rsidRPr="001F1741" w:rsidRDefault="007A00D7" w:rsidP="007A00D7">
      <w:pPr>
        <w:spacing w:after="0" w:line="240" w:lineRule="auto"/>
        <w:jc w:val="center"/>
      </w:pPr>
      <w:r w:rsidRPr="001F1741">
        <w:t>Москва 202</w:t>
      </w:r>
      <w:r>
        <w:t>4</w:t>
      </w:r>
    </w:p>
    <w:p w14:paraId="49BCC8C2" w14:textId="3616BD3C" w:rsidR="00F1675F" w:rsidRPr="002B322E" w:rsidRDefault="00F1675F" w:rsidP="00F1675F">
      <w:pPr>
        <w:spacing w:after="0"/>
        <w:jc w:val="both"/>
        <w:rPr>
          <w:sz w:val="24"/>
          <w:szCs w:val="24"/>
        </w:rPr>
      </w:pPr>
      <w:r w:rsidRPr="00F1675F">
        <w:rPr>
          <w:b/>
          <w:i/>
          <w:sz w:val="24"/>
          <w:szCs w:val="24"/>
        </w:rPr>
        <w:lastRenderedPageBreak/>
        <w:t xml:space="preserve">Рецензенты: </w:t>
      </w:r>
      <w:r w:rsidRPr="00F1675F">
        <w:rPr>
          <w:b/>
          <w:sz w:val="24"/>
          <w:szCs w:val="24"/>
        </w:rPr>
        <w:t>О.</w:t>
      </w:r>
      <w:r>
        <w:rPr>
          <w:b/>
          <w:sz w:val="24"/>
          <w:szCs w:val="24"/>
        </w:rPr>
        <w:t>В</w:t>
      </w:r>
      <w:r w:rsidRPr="00F1675F">
        <w:rPr>
          <w:b/>
          <w:sz w:val="24"/>
          <w:szCs w:val="24"/>
        </w:rPr>
        <w:t xml:space="preserve">. </w:t>
      </w:r>
      <w:r>
        <w:rPr>
          <w:b/>
          <w:sz w:val="24"/>
          <w:szCs w:val="24"/>
        </w:rPr>
        <w:t>Лосева</w:t>
      </w:r>
      <w:r w:rsidRPr="00F1675F">
        <w:rPr>
          <w:b/>
          <w:sz w:val="24"/>
          <w:szCs w:val="24"/>
        </w:rPr>
        <w:t xml:space="preserve">, </w:t>
      </w:r>
      <w:r w:rsidRPr="00F1675F">
        <w:rPr>
          <w:sz w:val="24"/>
          <w:szCs w:val="24"/>
        </w:rPr>
        <w:t xml:space="preserve">д.э.н., </w:t>
      </w:r>
      <w:r w:rsidR="003757F6" w:rsidRPr="00F1675F">
        <w:rPr>
          <w:sz w:val="24"/>
          <w:szCs w:val="24"/>
        </w:rPr>
        <w:t xml:space="preserve">профессор </w:t>
      </w:r>
      <w:r w:rsidR="003757F6">
        <w:rPr>
          <w:sz w:val="24"/>
          <w:szCs w:val="24"/>
        </w:rPr>
        <w:t>кафедры</w:t>
      </w:r>
      <w:r w:rsidR="000B2850">
        <w:rPr>
          <w:sz w:val="24"/>
          <w:szCs w:val="24"/>
        </w:rPr>
        <w:t xml:space="preserve"> </w:t>
      </w:r>
      <w:r w:rsidRPr="00F1675F">
        <w:rPr>
          <w:sz w:val="24"/>
          <w:szCs w:val="24"/>
        </w:rPr>
        <w:t xml:space="preserve">корпоративных финансов и корпоративного </w:t>
      </w:r>
      <w:r w:rsidR="00373FE4" w:rsidRPr="00F1675F">
        <w:rPr>
          <w:sz w:val="24"/>
          <w:szCs w:val="24"/>
        </w:rPr>
        <w:t xml:space="preserve">управления </w:t>
      </w:r>
      <w:r w:rsidR="00373FE4" w:rsidRPr="00373FE4">
        <w:rPr>
          <w:sz w:val="24"/>
          <w:szCs w:val="24"/>
        </w:rPr>
        <w:t>Факультета</w:t>
      </w:r>
      <w:r w:rsidR="002B322E" w:rsidRPr="002B322E">
        <w:rPr>
          <w:sz w:val="24"/>
          <w:szCs w:val="24"/>
        </w:rPr>
        <w:t xml:space="preserve"> экономики и бизнеса</w:t>
      </w:r>
    </w:p>
    <w:p w14:paraId="6A6E9FB4" w14:textId="77777777" w:rsidR="00F1675F" w:rsidRPr="00803C20" w:rsidRDefault="00F1675F" w:rsidP="00F1675F">
      <w:pPr>
        <w:pStyle w:val="11"/>
        <w:tabs>
          <w:tab w:val="left" w:pos="709"/>
          <w:tab w:val="left" w:pos="993"/>
        </w:tabs>
        <w:jc w:val="both"/>
      </w:pPr>
    </w:p>
    <w:p w14:paraId="30F1A571" w14:textId="77777777" w:rsidR="00F1675F" w:rsidRPr="00803C20" w:rsidRDefault="00F1675F" w:rsidP="00F1675F">
      <w:pPr>
        <w:pStyle w:val="11"/>
        <w:jc w:val="both"/>
      </w:pPr>
    </w:p>
    <w:p w14:paraId="4164ACDA" w14:textId="77777777" w:rsidR="00F1675F" w:rsidRPr="00803C20" w:rsidRDefault="00F1675F" w:rsidP="00F1675F">
      <w:pPr>
        <w:pStyle w:val="11"/>
        <w:jc w:val="both"/>
      </w:pPr>
    </w:p>
    <w:p w14:paraId="4E480801" w14:textId="6C3CB68B" w:rsidR="007B02D5" w:rsidRPr="007B02D5" w:rsidRDefault="007B02D5" w:rsidP="007B02D5">
      <w:pPr>
        <w:widowControl w:val="0"/>
        <w:snapToGrid w:val="0"/>
        <w:spacing w:after="0" w:line="360" w:lineRule="auto"/>
        <w:jc w:val="both"/>
        <w:rPr>
          <w:rFonts w:eastAsia="Times New Roman"/>
        </w:rPr>
      </w:pPr>
      <w:r w:rsidRPr="007B02D5">
        <w:rPr>
          <w:rFonts w:eastAsia="Times New Roman"/>
          <w:b/>
        </w:rPr>
        <w:t xml:space="preserve"> Т.В. Тазихина</w:t>
      </w:r>
    </w:p>
    <w:p w14:paraId="776C79C5" w14:textId="4B6AA5D8" w:rsidR="00F1675F" w:rsidRPr="00803C20" w:rsidRDefault="00F1675F" w:rsidP="007A00D7">
      <w:pPr>
        <w:pStyle w:val="11"/>
        <w:tabs>
          <w:tab w:val="left" w:pos="709"/>
          <w:tab w:val="left" w:pos="993"/>
        </w:tabs>
        <w:jc w:val="both"/>
      </w:pPr>
      <w:r w:rsidRPr="00803C20">
        <w:rPr>
          <w:b/>
          <w:sz w:val="28"/>
        </w:rPr>
        <w:t xml:space="preserve">Оценка </w:t>
      </w:r>
      <w:r>
        <w:rPr>
          <w:b/>
          <w:sz w:val="28"/>
        </w:rPr>
        <w:t>активов</w:t>
      </w:r>
      <w:r w:rsidRPr="00803C20">
        <w:rPr>
          <w:b/>
          <w:sz w:val="28"/>
        </w:rPr>
        <w:t xml:space="preserve"> </w:t>
      </w:r>
      <w:r>
        <w:rPr>
          <w:b/>
          <w:sz w:val="28"/>
        </w:rPr>
        <w:t>корпорации</w:t>
      </w:r>
      <w:r w:rsidRPr="00803C20">
        <w:rPr>
          <w:b/>
          <w:sz w:val="28"/>
        </w:rPr>
        <w:t xml:space="preserve">: </w:t>
      </w:r>
      <w:r w:rsidRPr="00803C20">
        <w:rPr>
          <w:sz w:val="28"/>
        </w:rPr>
        <w:t xml:space="preserve">Рабочая программа дисциплины для студентов, обучающихся по направлению подготовки 38.03.01 «Экономика», </w:t>
      </w:r>
      <w:r w:rsidR="000B2850">
        <w:rPr>
          <w:sz w:val="28"/>
        </w:rPr>
        <w:t>образовательн</w:t>
      </w:r>
      <w:r w:rsidR="007A00D7">
        <w:rPr>
          <w:sz w:val="28"/>
        </w:rPr>
        <w:t>ая</w:t>
      </w:r>
      <w:r w:rsidR="000B2850">
        <w:rPr>
          <w:sz w:val="28"/>
        </w:rPr>
        <w:t xml:space="preserve"> программ</w:t>
      </w:r>
      <w:r w:rsidR="007A00D7">
        <w:rPr>
          <w:sz w:val="28"/>
        </w:rPr>
        <w:t>а</w:t>
      </w:r>
      <w:r w:rsidR="000B2850">
        <w:rPr>
          <w:sz w:val="28"/>
        </w:rPr>
        <w:t xml:space="preserve"> «Бизнес и корпоративные финансы» </w:t>
      </w:r>
      <w:r w:rsidRPr="00803C20">
        <w:rPr>
          <w:sz w:val="28"/>
        </w:rPr>
        <w:t>профиль «</w:t>
      </w:r>
      <w:r w:rsidR="000B2850">
        <w:rPr>
          <w:sz w:val="28"/>
        </w:rPr>
        <w:t>Бизнес и к</w:t>
      </w:r>
      <w:r w:rsidRPr="00803C20">
        <w:rPr>
          <w:sz w:val="28"/>
        </w:rPr>
        <w:t xml:space="preserve">орпоративные финансы». </w:t>
      </w:r>
      <w:r w:rsidR="007A00D7" w:rsidRPr="001F1741">
        <w:rPr>
          <w:bCs/>
          <w:spacing w:val="8"/>
          <w:sz w:val="28"/>
          <w:szCs w:val="28"/>
        </w:rPr>
        <w:t xml:space="preserve">– М.: Финансовый университет, </w:t>
      </w:r>
      <w:r w:rsidR="007A00D7">
        <w:rPr>
          <w:sz w:val="28"/>
          <w:szCs w:val="28"/>
        </w:rPr>
        <w:t>кафедра</w:t>
      </w:r>
      <w:r w:rsidR="007A00D7" w:rsidRPr="001F1741">
        <w:rPr>
          <w:sz w:val="28"/>
          <w:szCs w:val="28"/>
        </w:rPr>
        <w:t xml:space="preserve"> корпоративных финансов и корпоративного управления </w:t>
      </w:r>
      <w:r w:rsidR="007A00D7">
        <w:rPr>
          <w:spacing w:val="8"/>
          <w:sz w:val="28"/>
          <w:szCs w:val="28"/>
        </w:rPr>
        <w:t>Ф</w:t>
      </w:r>
      <w:r w:rsidR="007A00D7" w:rsidRPr="001F1741">
        <w:rPr>
          <w:spacing w:val="8"/>
          <w:sz w:val="28"/>
          <w:szCs w:val="28"/>
        </w:rPr>
        <w:t xml:space="preserve">акультета </w:t>
      </w:r>
      <w:r w:rsidR="007A00D7">
        <w:rPr>
          <w:spacing w:val="8"/>
          <w:sz w:val="28"/>
          <w:szCs w:val="28"/>
        </w:rPr>
        <w:t>э</w:t>
      </w:r>
      <w:r w:rsidR="007A00D7" w:rsidRPr="001F1741">
        <w:rPr>
          <w:spacing w:val="8"/>
          <w:sz w:val="28"/>
          <w:szCs w:val="28"/>
        </w:rPr>
        <w:t>кономики и бизнеса</w:t>
      </w:r>
      <w:r w:rsidR="007A00D7" w:rsidRPr="001F1741">
        <w:rPr>
          <w:bCs/>
          <w:spacing w:val="8"/>
          <w:sz w:val="28"/>
          <w:szCs w:val="28"/>
        </w:rPr>
        <w:t>,</w:t>
      </w:r>
      <w:r w:rsidR="007A00D7" w:rsidRPr="001F1741">
        <w:rPr>
          <w:sz w:val="28"/>
          <w:szCs w:val="28"/>
        </w:rPr>
        <w:t xml:space="preserve"> 202</w:t>
      </w:r>
      <w:r w:rsidR="007A00D7">
        <w:rPr>
          <w:sz w:val="28"/>
          <w:szCs w:val="28"/>
        </w:rPr>
        <w:t>4</w:t>
      </w:r>
      <w:r w:rsidR="007A00D7" w:rsidRPr="001F1741">
        <w:rPr>
          <w:sz w:val="28"/>
          <w:szCs w:val="28"/>
        </w:rPr>
        <w:t>. –  3</w:t>
      </w:r>
      <w:r w:rsidR="002B54B9">
        <w:rPr>
          <w:sz w:val="28"/>
          <w:szCs w:val="28"/>
        </w:rPr>
        <w:t>6</w:t>
      </w:r>
      <w:r w:rsidR="007A00D7" w:rsidRPr="001F1741">
        <w:rPr>
          <w:sz w:val="28"/>
          <w:szCs w:val="28"/>
        </w:rPr>
        <w:t>с.</w:t>
      </w:r>
      <w:r w:rsidRPr="00803C20">
        <w:tab/>
      </w:r>
    </w:p>
    <w:p w14:paraId="17886BA3" w14:textId="77777777" w:rsidR="00F1675F" w:rsidRPr="00803C20" w:rsidRDefault="00F1675F" w:rsidP="00F1675F">
      <w:pPr>
        <w:pStyle w:val="11"/>
        <w:jc w:val="both"/>
      </w:pPr>
    </w:p>
    <w:p w14:paraId="6796036F" w14:textId="77777777" w:rsidR="00F1675F" w:rsidRPr="00803C20" w:rsidRDefault="00F1675F" w:rsidP="00F1675F">
      <w:pPr>
        <w:pStyle w:val="11"/>
        <w:ind w:firstLine="720"/>
        <w:jc w:val="both"/>
      </w:pPr>
      <w:r w:rsidRPr="00803C20">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010EB483" w14:textId="77777777" w:rsidR="00F1675F" w:rsidRPr="00803C20" w:rsidRDefault="00F1675F" w:rsidP="00F1675F">
      <w:pPr>
        <w:pStyle w:val="11"/>
        <w:ind w:left="6480"/>
      </w:pPr>
    </w:p>
    <w:p w14:paraId="2C2FAA62" w14:textId="77777777" w:rsidR="00F1675F" w:rsidRPr="00803C20" w:rsidRDefault="00F1675F" w:rsidP="00F1675F">
      <w:pPr>
        <w:pStyle w:val="11"/>
        <w:jc w:val="center"/>
      </w:pPr>
    </w:p>
    <w:p w14:paraId="3BA82C32" w14:textId="77777777" w:rsidR="00F1675F" w:rsidRPr="00803C20" w:rsidRDefault="00F1675F" w:rsidP="00F1675F">
      <w:pPr>
        <w:pStyle w:val="11"/>
        <w:jc w:val="center"/>
      </w:pPr>
    </w:p>
    <w:p w14:paraId="3DB46127" w14:textId="159DBE11" w:rsidR="00F1675F" w:rsidRPr="00803C20" w:rsidRDefault="007A00D7" w:rsidP="00F1675F">
      <w:pPr>
        <w:pStyle w:val="11"/>
        <w:jc w:val="center"/>
      </w:pPr>
      <w:r>
        <w:rPr>
          <w:i/>
          <w:sz w:val="28"/>
        </w:rPr>
        <w:t xml:space="preserve"> </w:t>
      </w:r>
    </w:p>
    <w:p w14:paraId="4BFFF560" w14:textId="77777777" w:rsidR="00F1675F" w:rsidRPr="00803C20" w:rsidRDefault="00F1675F" w:rsidP="00F1675F">
      <w:pPr>
        <w:pStyle w:val="11"/>
        <w:spacing w:line="360" w:lineRule="auto"/>
        <w:jc w:val="center"/>
      </w:pPr>
    </w:p>
    <w:p w14:paraId="35754668" w14:textId="410DDE74" w:rsidR="007B02D5" w:rsidRPr="007B02D5" w:rsidRDefault="007B02D5" w:rsidP="007B02D5">
      <w:pPr>
        <w:widowControl w:val="0"/>
        <w:snapToGrid w:val="0"/>
        <w:spacing w:after="0" w:line="360" w:lineRule="auto"/>
        <w:jc w:val="center"/>
        <w:rPr>
          <w:rFonts w:eastAsia="Times New Roman"/>
          <w:b/>
          <w:szCs w:val="20"/>
        </w:rPr>
      </w:pPr>
    </w:p>
    <w:p w14:paraId="6F1AD826" w14:textId="77777777" w:rsidR="007B02D5" w:rsidRPr="007B02D5" w:rsidRDefault="007B02D5" w:rsidP="007B02D5">
      <w:pPr>
        <w:widowControl w:val="0"/>
        <w:snapToGrid w:val="0"/>
        <w:spacing w:after="0" w:line="360" w:lineRule="auto"/>
        <w:jc w:val="center"/>
        <w:rPr>
          <w:rFonts w:eastAsia="Times New Roman"/>
          <w:b/>
          <w:szCs w:val="20"/>
        </w:rPr>
      </w:pPr>
      <w:r w:rsidRPr="007B02D5">
        <w:rPr>
          <w:rFonts w:eastAsia="Times New Roman"/>
          <w:b/>
          <w:szCs w:val="20"/>
        </w:rPr>
        <w:t>Тазихина Татьяна Викторовна</w:t>
      </w:r>
    </w:p>
    <w:p w14:paraId="73E317DF" w14:textId="77777777" w:rsidR="00F1675F" w:rsidRPr="00803C20" w:rsidRDefault="00F1675F" w:rsidP="00F1675F">
      <w:pPr>
        <w:pStyle w:val="11"/>
        <w:jc w:val="center"/>
        <w:rPr>
          <w:b/>
          <w:sz w:val="28"/>
        </w:rPr>
      </w:pPr>
    </w:p>
    <w:p w14:paraId="6A17BFC5" w14:textId="66D6450F" w:rsidR="00F1675F" w:rsidRPr="00803C20" w:rsidRDefault="007A00D7" w:rsidP="00F1675F">
      <w:pPr>
        <w:pStyle w:val="11"/>
        <w:jc w:val="center"/>
        <w:rPr>
          <w:b/>
          <w:sz w:val="28"/>
        </w:rPr>
      </w:pPr>
      <w:r w:rsidRPr="00803C20">
        <w:rPr>
          <w:b/>
          <w:sz w:val="28"/>
        </w:rPr>
        <w:t xml:space="preserve">ОЦЕНКА </w:t>
      </w:r>
      <w:r>
        <w:rPr>
          <w:b/>
          <w:sz w:val="28"/>
        </w:rPr>
        <w:t xml:space="preserve"> </w:t>
      </w:r>
      <w:r w:rsidRPr="00803C20">
        <w:rPr>
          <w:b/>
          <w:sz w:val="28"/>
        </w:rPr>
        <w:t xml:space="preserve"> АКТИВОВ </w:t>
      </w:r>
      <w:r>
        <w:rPr>
          <w:b/>
          <w:sz w:val="28"/>
        </w:rPr>
        <w:t>КОРПОРАЦИИ</w:t>
      </w:r>
    </w:p>
    <w:p w14:paraId="2C24C8DA" w14:textId="77777777" w:rsidR="00F1675F" w:rsidRPr="00803C20" w:rsidRDefault="00F1675F" w:rsidP="00F1675F">
      <w:pPr>
        <w:pStyle w:val="11"/>
        <w:jc w:val="center"/>
        <w:rPr>
          <w:b/>
          <w:sz w:val="28"/>
        </w:rPr>
      </w:pPr>
    </w:p>
    <w:p w14:paraId="1A3A1655" w14:textId="77777777" w:rsidR="00F1675F" w:rsidRPr="00803C20" w:rsidRDefault="00F1675F" w:rsidP="00F1675F">
      <w:pPr>
        <w:pStyle w:val="11"/>
        <w:jc w:val="center"/>
      </w:pPr>
      <w:r w:rsidRPr="00803C20">
        <w:rPr>
          <w:b/>
          <w:sz w:val="28"/>
        </w:rPr>
        <w:t>Рабочая программа дисциплины</w:t>
      </w:r>
    </w:p>
    <w:p w14:paraId="41778B21" w14:textId="77777777" w:rsidR="00F1675F" w:rsidRPr="00803C20" w:rsidRDefault="00F1675F" w:rsidP="00F1675F">
      <w:pPr>
        <w:pStyle w:val="11"/>
        <w:tabs>
          <w:tab w:val="left" w:pos="4291"/>
        </w:tabs>
        <w:jc w:val="center"/>
      </w:pPr>
    </w:p>
    <w:p w14:paraId="1732C93E" w14:textId="367EE278" w:rsidR="00F1675F" w:rsidRDefault="007A00D7" w:rsidP="00F1675F">
      <w:pPr>
        <w:pStyle w:val="11"/>
        <w:ind w:firstLine="318"/>
        <w:jc w:val="center"/>
      </w:pPr>
      <w:r>
        <w:t xml:space="preserve"> </w:t>
      </w:r>
    </w:p>
    <w:p w14:paraId="3CC2F8B9" w14:textId="46321EBD" w:rsidR="007A00D7" w:rsidRDefault="007A00D7" w:rsidP="00F1675F">
      <w:pPr>
        <w:pStyle w:val="11"/>
        <w:ind w:firstLine="318"/>
        <w:jc w:val="center"/>
      </w:pPr>
    </w:p>
    <w:p w14:paraId="0BD20A69" w14:textId="3B443E36" w:rsidR="007A00D7" w:rsidRDefault="007A00D7" w:rsidP="00F1675F">
      <w:pPr>
        <w:pStyle w:val="11"/>
        <w:ind w:firstLine="318"/>
        <w:jc w:val="center"/>
      </w:pPr>
    </w:p>
    <w:p w14:paraId="441374C2" w14:textId="5AB1C3C5" w:rsidR="007A00D7" w:rsidRDefault="007A00D7" w:rsidP="00F1675F">
      <w:pPr>
        <w:pStyle w:val="11"/>
        <w:ind w:firstLine="318"/>
        <w:jc w:val="center"/>
      </w:pPr>
    </w:p>
    <w:p w14:paraId="70B04C48" w14:textId="7A32072F" w:rsidR="007A00D7" w:rsidRDefault="007A00D7" w:rsidP="00F1675F">
      <w:pPr>
        <w:pStyle w:val="11"/>
        <w:ind w:firstLine="318"/>
        <w:jc w:val="center"/>
      </w:pPr>
    </w:p>
    <w:p w14:paraId="6C4AA26A" w14:textId="7A11F044" w:rsidR="007A00D7" w:rsidRDefault="007A00D7" w:rsidP="00F1675F">
      <w:pPr>
        <w:pStyle w:val="11"/>
        <w:ind w:firstLine="318"/>
        <w:jc w:val="center"/>
      </w:pPr>
    </w:p>
    <w:p w14:paraId="1D3B609C" w14:textId="20733EEE" w:rsidR="007A00D7" w:rsidRDefault="007A00D7" w:rsidP="00F1675F">
      <w:pPr>
        <w:pStyle w:val="11"/>
        <w:ind w:firstLine="318"/>
        <w:jc w:val="center"/>
      </w:pPr>
    </w:p>
    <w:p w14:paraId="0042012A" w14:textId="6EA2E0A4" w:rsidR="007A00D7" w:rsidRDefault="007A00D7" w:rsidP="00F1675F">
      <w:pPr>
        <w:pStyle w:val="11"/>
        <w:ind w:firstLine="318"/>
        <w:jc w:val="center"/>
      </w:pPr>
    </w:p>
    <w:p w14:paraId="7990EC0F" w14:textId="77777777" w:rsidR="007A00D7" w:rsidRDefault="007A00D7" w:rsidP="00F1675F">
      <w:pPr>
        <w:pStyle w:val="11"/>
        <w:ind w:firstLine="318"/>
        <w:jc w:val="center"/>
      </w:pPr>
    </w:p>
    <w:p w14:paraId="125F11B0" w14:textId="77777777" w:rsidR="00F1675F" w:rsidRDefault="00F1675F" w:rsidP="00F1675F">
      <w:pPr>
        <w:pStyle w:val="11"/>
        <w:ind w:firstLine="318"/>
        <w:jc w:val="center"/>
      </w:pPr>
    </w:p>
    <w:p w14:paraId="64364F52" w14:textId="77777777" w:rsidR="00F1675F" w:rsidRDefault="00F1675F" w:rsidP="00F1675F">
      <w:pPr>
        <w:pStyle w:val="11"/>
        <w:ind w:firstLine="318"/>
        <w:jc w:val="center"/>
      </w:pPr>
    </w:p>
    <w:p w14:paraId="128DFA72" w14:textId="77777777" w:rsidR="00F1675F" w:rsidRDefault="00F1675F" w:rsidP="00F1675F">
      <w:pPr>
        <w:pStyle w:val="11"/>
        <w:ind w:firstLine="318"/>
        <w:jc w:val="center"/>
      </w:pPr>
    </w:p>
    <w:p w14:paraId="6BCDB257" w14:textId="77777777" w:rsidR="00F1675F" w:rsidRPr="00803C20" w:rsidRDefault="00F1675F" w:rsidP="00F1675F">
      <w:pPr>
        <w:pStyle w:val="11"/>
        <w:ind w:firstLine="318"/>
        <w:jc w:val="center"/>
      </w:pPr>
    </w:p>
    <w:p w14:paraId="4D3FA605" w14:textId="77777777" w:rsidR="00F1675F" w:rsidRPr="00803C20" w:rsidRDefault="00F1675F" w:rsidP="00F1675F">
      <w:pPr>
        <w:pStyle w:val="11"/>
        <w:ind w:left="2074" w:right="538" w:hanging="1180"/>
        <w:jc w:val="center"/>
      </w:pPr>
    </w:p>
    <w:p w14:paraId="1DD0F5BF" w14:textId="77777777" w:rsidR="00F1675F" w:rsidRDefault="00F1675F" w:rsidP="00F1675F">
      <w:pPr>
        <w:pStyle w:val="11"/>
        <w:ind w:left="2074" w:right="538" w:hanging="1180"/>
        <w:jc w:val="center"/>
      </w:pPr>
    </w:p>
    <w:p w14:paraId="74705163" w14:textId="77777777" w:rsidR="00F1675F" w:rsidRPr="00803C20" w:rsidRDefault="00F1675F" w:rsidP="00F1675F">
      <w:pPr>
        <w:pStyle w:val="11"/>
        <w:ind w:left="2074" w:right="538" w:hanging="1180"/>
        <w:jc w:val="center"/>
      </w:pPr>
    </w:p>
    <w:p w14:paraId="13EF3B3A" w14:textId="77777777" w:rsidR="00F1675F" w:rsidRPr="00803C20" w:rsidRDefault="00F1675F" w:rsidP="00F1675F">
      <w:pPr>
        <w:pStyle w:val="11"/>
        <w:ind w:left="2074" w:right="538" w:hanging="1180"/>
        <w:jc w:val="center"/>
      </w:pPr>
    </w:p>
    <w:p w14:paraId="5BBFE813" w14:textId="77777777" w:rsidR="00F1675F" w:rsidRPr="00803C20" w:rsidRDefault="00F1675F" w:rsidP="00F1675F">
      <w:pPr>
        <w:pStyle w:val="11"/>
        <w:ind w:left="2074" w:right="538" w:hanging="1180"/>
        <w:jc w:val="center"/>
      </w:pPr>
    </w:p>
    <w:p w14:paraId="6C371018" w14:textId="2F63F36C" w:rsidR="00F1675F" w:rsidRPr="00803C20" w:rsidRDefault="00F1675F" w:rsidP="00F1675F">
      <w:pPr>
        <w:pStyle w:val="11"/>
        <w:tabs>
          <w:tab w:val="left" w:pos="9638"/>
        </w:tabs>
        <w:ind w:left="2074" w:right="-1" w:hanging="1180"/>
        <w:jc w:val="right"/>
      </w:pPr>
      <w:r w:rsidRPr="00803C20">
        <w:rPr>
          <w:sz w:val="28"/>
        </w:rPr>
        <w:t xml:space="preserve"> © </w:t>
      </w:r>
      <w:r w:rsidR="001E7F52">
        <w:rPr>
          <w:sz w:val="28"/>
        </w:rPr>
        <w:t>Т. В. Тазихина</w:t>
      </w:r>
      <w:r w:rsidRPr="00803C20">
        <w:rPr>
          <w:sz w:val="28"/>
        </w:rPr>
        <w:t>,</w:t>
      </w:r>
      <w:r>
        <w:rPr>
          <w:sz w:val="28"/>
        </w:rPr>
        <w:t xml:space="preserve"> </w:t>
      </w:r>
      <w:r w:rsidRPr="00803C20">
        <w:rPr>
          <w:sz w:val="28"/>
        </w:rPr>
        <w:t>20</w:t>
      </w:r>
      <w:r w:rsidR="001E7F52">
        <w:rPr>
          <w:sz w:val="28"/>
        </w:rPr>
        <w:t>24</w:t>
      </w:r>
    </w:p>
    <w:p w14:paraId="177157D7" w14:textId="0D54C1EE" w:rsidR="00F1675F" w:rsidRPr="00803C20" w:rsidRDefault="00F1675F" w:rsidP="00F1675F">
      <w:pPr>
        <w:pStyle w:val="11"/>
        <w:tabs>
          <w:tab w:val="left" w:pos="5550"/>
        </w:tabs>
        <w:jc w:val="right"/>
        <w:rPr>
          <w:sz w:val="28"/>
        </w:rPr>
      </w:pPr>
      <w:r w:rsidRPr="00803C20">
        <w:rPr>
          <w:sz w:val="28"/>
        </w:rPr>
        <w:t>© Финансовый университет, 20</w:t>
      </w:r>
      <w:r w:rsidR="001E7F52">
        <w:rPr>
          <w:sz w:val="28"/>
        </w:rPr>
        <w:t>24</w:t>
      </w:r>
    </w:p>
    <w:p w14:paraId="724394F7" w14:textId="77777777" w:rsidR="00E72A8F" w:rsidRDefault="00E72A8F" w:rsidP="00E72A8F">
      <w:pPr>
        <w:jc w:val="both"/>
        <w:rPr>
          <w:sz w:val="24"/>
          <w:szCs w:val="24"/>
        </w:rPr>
      </w:pPr>
    </w:p>
    <w:p w14:paraId="25B6BAF9" w14:textId="77777777" w:rsidR="00485B70" w:rsidRDefault="00485B70" w:rsidP="00E72A8F">
      <w:pPr>
        <w:jc w:val="both"/>
        <w:rPr>
          <w:sz w:val="24"/>
          <w:szCs w:val="24"/>
        </w:rPr>
      </w:pPr>
    </w:p>
    <w:p w14:paraId="6E2FA404" w14:textId="77777777" w:rsidR="00E72A8F" w:rsidRDefault="00E72A8F" w:rsidP="00E72A8F">
      <w:pPr>
        <w:widowControl w:val="0"/>
        <w:autoSpaceDE w:val="0"/>
        <w:autoSpaceDN w:val="0"/>
        <w:adjustRightInd w:val="0"/>
        <w:spacing w:after="0" w:line="240" w:lineRule="auto"/>
        <w:jc w:val="center"/>
        <w:rPr>
          <w:b/>
        </w:rPr>
      </w:pPr>
      <w:r w:rsidRPr="001860CB">
        <w:rPr>
          <w:b/>
        </w:rPr>
        <w:t xml:space="preserve">Содержание </w:t>
      </w:r>
    </w:p>
    <w:sdt>
      <w:sdtPr>
        <w:rPr>
          <w:rFonts w:ascii="Times New Roman" w:eastAsia="Calibri" w:hAnsi="Times New Roman" w:cs="Times New Roman"/>
          <w:color w:val="auto"/>
          <w:sz w:val="28"/>
          <w:szCs w:val="28"/>
        </w:rPr>
        <w:id w:val="-1371687612"/>
        <w:docPartObj>
          <w:docPartGallery w:val="Table of Contents"/>
          <w:docPartUnique/>
        </w:docPartObj>
      </w:sdtPr>
      <w:sdtEndPr>
        <w:rPr>
          <w:bCs/>
        </w:rPr>
      </w:sdtEndPr>
      <w:sdtContent>
        <w:p w14:paraId="34B42B2F" w14:textId="77777777" w:rsidR="001860CB" w:rsidRDefault="001860CB">
          <w:pPr>
            <w:pStyle w:val="aff5"/>
          </w:pPr>
        </w:p>
        <w:p w14:paraId="7EE97C1E" w14:textId="6EA2CC27" w:rsidR="00EC2305" w:rsidRPr="00EC2305" w:rsidRDefault="001860CB" w:rsidP="005739E8">
          <w:pPr>
            <w:pStyle w:val="12"/>
            <w:tabs>
              <w:tab w:val="clear" w:pos="9639"/>
              <w:tab w:val="right" w:leader="dot" w:pos="9922"/>
            </w:tabs>
            <w:rPr>
              <w:rFonts w:ascii="Times New Roman" w:eastAsiaTheme="minorEastAsia" w:hAnsi="Times New Roman"/>
              <w:noProof/>
              <w:sz w:val="28"/>
              <w:szCs w:val="28"/>
              <w:lang w:eastAsia="ru-RU"/>
            </w:rPr>
          </w:pPr>
          <w:r w:rsidRPr="00485B70">
            <w:rPr>
              <w:rFonts w:ascii="Times New Roman" w:hAnsi="Times New Roman"/>
              <w:bCs/>
              <w:sz w:val="28"/>
              <w:szCs w:val="28"/>
            </w:rPr>
            <w:fldChar w:fldCharType="begin"/>
          </w:r>
          <w:r w:rsidRPr="00485B70">
            <w:rPr>
              <w:rFonts w:ascii="Times New Roman" w:hAnsi="Times New Roman"/>
              <w:bCs/>
              <w:sz w:val="28"/>
              <w:szCs w:val="28"/>
            </w:rPr>
            <w:instrText xml:space="preserve"> TOC \o "1-3" \h \z \u </w:instrText>
          </w:r>
          <w:r w:rsidRPr="00485B70">
            <w:rPr>
              <w:rFonts w:ascii="Times New Roman" w:hAnsi="Times New Roman"/>
              <w:bCs/>
              <w:sz w:val="28"/>
              <w:szCs w:val="28"/>
            </w:rPr>
            <w:fldChar w:fldCharType="separate"/>
          </w:r>
          <w:hyperlink w:anchor="_Toc20824775" w:history="1">
            <w:r w:rsidR="00EC2305" w:rsidRPr="00EC2305">
              <w:rPr>
                <w:rStyle w:val="a4"/>
                <w:rFonts w:ascii="Times New Roman" w:hAnsi="Times New Roman"/>
                <w:bCs/>
                <w:noProof/>
                <w:kern w:val="32"/>
                <w:sz w:val="28"/>
                <w:szCs w:val="28"/>
              </w:rPr>
              <w:t>1.</w:t>
            </w:r>
            <w:r w:rsidR="00EC2305" w:rsidRPr="00EC2305">
              <w:rPr>
                <w:rFonts w:ascii="Times New Roman" w:eastAsiaTheme="minorEastAsia" w:hAnsi="Times New Roman"/>
                <w:noProof/>
                <w:sz w:val="28"/>
                <w:szCs w:val="28"/>
                <w:lang w:eastAsia="ru-RU"/>
              </w:rPr>
              <w:tab/>
            </w:r>
            <w:r w:rsidR="00EC2305" w:rsidRPr="00EC2305">
              <w:rPr>
                <w:rStyle w:val="a4"/>
                <w:rFonts w:ascii="Times New Roman" w:hAnsi="Times New Roman"/>
                <w:bCs/>
                <w:noProof/>
                <w:kern w:val="32"/>
                <w:sz w:val="28"/>
                <w:szCs w:val="28"/>
              </w:rPr>
              <w:t>Наименование дисциплины</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_Toc20824775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3</w:t>
            </w:r>
            <w:r w:rsidR="00EC2305" w:rsidRPr="00EC2305">
              <w:rPr>
                <w:rFonts w:ascii="Times New Roman" w:hAnsi="Times New Roman"/>
                <w:noProof/>
                <w:webHidden/>
                <w:sz w:val="28"/>
                <w:szCs w:val="28"/>
              </w:rPr>
              <w:fldChar w:fldCharType="end"/>
            </w:r>
          </w:hyperlink>
        </w:p>
        <w:p w14:paraId="5E4B8721" w14:textId="22B49858"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76" w:history="1">
            <w:r w:rsidR="00EC2305" w:rsidRPr="00EC2305">
              <w:rPr>
                <w:rStyle w:val="a4"/>
                <w:rFonts w:ascii="Times New Roman" w:hAnsi="Times New Roman"/>
                <w:bCs/>
                <w:noProof/>
                <w:kern w:val="32"/>
                <w:sz w:val="28"/>
                <w:szCs w:val="28"/>
              </w:rPr>
              <w:t>2.</w:t>
            </w:r>
            <w:r w:rsidR="00EC2305" w:rsidRPr="00EC2305">
              <w:rPr>
                <w:rFonts w:ascii="Times New Roman" w:eastAsiaTheme="minorEastAsia" w:hAnsi="Times New Roman"/>
                <w:noProof/>
                <w:sz w:val="28"/>
                <w:szCs w:val="28"/>
                <w:lang w:eastAsia="ru-RU"/>
              </w:rPr>
              <w:tab/>
            </w:r>
            <w:r w:rsidR="00EC2305" w:rsidRPr="00EC2305">
              <w:rPr>
                <w:rStyle w:val="a4"/>
                <w:rFonts w:ascii="Times New Roman" w:hAnsi="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_Toc20824776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3</w:t>
            </w:r>
            <w:r w:rsidR="00EC2305" w:rsidRPr="00EC2305">
              <w:rPr>
                <w:rFonts w:ascii="Times New Roman" w:hAnsi="Times New Roman"/>
                <w:noProof/>
                <w:webHidden/>
                <w:sz w:val="28"/>
                <w:szCs w:val="28"/>
              </w:rPr>
              <w:fldChar w:fldCharType="end"/>
            </w:r>
          </w:hyperlink>
        </w:p>
        <w:p w14:paraId="128BDD20" w14:textId="1A9CA9C3"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77" w:history="1">
            <w:r w:rsidR="00EC2305" w:rsidRPr="00EC2305">
              <w:rPr>
                <w:rStyle w:val="a4"/>
                <w:rFonts w:ascii="Times New Roman" w:hAnsi="Times New Roman"/>
                <w:bCs/>
                <w:noProof/>
                <w:kern w:val="32"/>
                <w:sz w:val="28"/>
                <w:szCs w:val="28"/>
              </w:rPr>
              <w:t>3.</w:t>
            </w:r>
            <w:r w:rsidR="00EC2305" w:rsidRPr="00EC2305">
              <w:rPr>
                <w:rFonts w:ascii="Times New Roman" w:eastAsiaTheme="minorEastAsia" w:hAnsi="Times New Roman"/>
                <w:noProof/>
                <w:sz w:val="28"/>
                <w:szCs w:val="28"/>
                <w:lang w:eastAsia="ru-RU"/>
              </w:rPr>
              <w:tab/>
            </w:r>
            <w:r w:rsidR="00EC2305" w:rsidRPr="00EC2305">
              <w:rPr>
                <w:rStyle w:val="a4"/>
                <w:rFonts w:ascii="Times New Roman" w:hAnsi="Times New Roman"/>
                <w:bCs/>
                <w:noProof/>
                <w:kern w:val="32"/>
                <w:sz w:val="28"/>
                <w:szCs w:val="28"/>
              </w:rPr>
              <w:t>Место дисциплины в структуре образовательной программы</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_Toc20824777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3</w:t>
            </w:r>
            <w:r w:rsidR="00EC2305" w:rsidRPr="00EC2305">
              <w:rPr>
                <w:rFonts w:ascii="Times New Roman" w:hAnsi="Times New Roman"/>
                <w:noProof/>
                <w:webHidden/>
                <w:sz w:val="28"/>
                <w:szCs w:val="28"/>
              </w:rPr>
              <w:fldChar w:fldCharType="end"/>
            </w:r>
          </w:hyperlink>
        </w:p>
        <w:p w14:paraId="1AAEC9D4" w14:textId="7B21154F"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78" w:history="1">
            <w:r w:rsidR="00EC2305" w:rsidRPr="00EC2305">
              <w:rPr>
                <w:rStyle w:val="a4"/>
                <w:rFonts w:ascii="Times New Roman" w:hAnsi="Times New Roman"/>
                <w:bCs/>
                <w:noProof/>
                <w:kern w:val="32"/>
                <w:sz w:val="28"/>
                <w:szCs w:val="28"/>
              </w:rPr>
              <w:t>4.</w:t>
            </w:r>
            <w:r w:rsidR="00EC2305" w:rsidRPr="00EC2305">
              <w:rPr>
                <w:rFonts w:ascii="Times New Roman" w:eastAsiaTheme="minorEastAsia" w:hAnsi="Times New Roman"/>
                <w:noProof/>
                <w:sz w:val="28"/>
                <w:szCs w:val="28"/>
                <w:lang w:eastAsia="ru-RU"/>
              </w:rPr>
              <w:tab/>
            </w:r>
            <w:r w:rsidR="00EC2305" w:rsidRPr="00EC2305">
              <w:rPr>
                <w:rStyle w:val="a4"/>
                <w:rFonts w:ascii="Times New Roman" w:hAnsi="Times New Roman"/>
                <w:bCs/>
                <w:noProof/>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_Toc20824778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3</w:t>
            </w:r>
            <w:r w:rsidR="00EC2305" w:rsidRPr="00EC2305">
              <w:rPr>
                <w:rFonts w:ascii="Times New Roman" w:hAnsi="Times New Roman"/>
                <w:noProof/>
                <w:webHidden/>
                <w:sz w:val="28"/>
                <w:szCs w:val="28"/>
              </w:rPr>
              <w:fldChar w:fldCharType="end"/>
            </w:r>
          </w:hyperlink>
        </w:p>
        <w:p w14:paraId="3E817C25" w14:textId="463D1533"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79" w:history="1">
            <w:r w:rsidR="00EC2305" w:rsidRPr="00EC2305">
              <w:rPr>
                <w:rStyle w:val="a4"/>
                <w:rFonts w:ascii="Times New Roman" w:hAnsi="Times New Roman"/>
                <w:bCs/>
                <w:noProof/>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_Toc20824779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4</w:t>
            </w:r>
            <w:r w:rsidR="00EC2305" w:rsidRPr="00EC2305">
              <w:rPr>
                <w:rFonts w:ascii="Times New Roman" w:hAnsi="Times New Roman"/>
                <w:noProof/>
                <w:webHidden/>
                <w:sz w:val="28"/>
                <w:szCs w:val="28"/>
              </w:rPr>
              <w:fldChar w:fldCharType="end"/>
            </w:r>
          </w:hyperlink>
        </w:p>
        <w:p w14:paraId="08845EC7" w14:textId="05D8EC1F"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80" w:history="1">
            <w:r w:rsidR="00EC2305" w:rsidRPr="00EC2305">
              <w:rPr>
                <w:rStyle w:val="a4"/>
                <w:rFonts w:ascii="Times New Roman" w:hAnsi="Times New Roman"/>
                <w:bCs/>
                <w:noProof/>
                <w:kern w:val="32"/>
                <w:sz w:val="28"/>
                <w:szCs w:val="28"/>
              </w:rPr>
              <w:t>5.1. Содержание дисциплины</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_Toc20824780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4</w:t>
            </w:r>
            <w:r w:rsidR="00EC2305" w:rsidRPr="00EC2305">
              <w:rPr>
                <w:rFonts w:ascii="Times New Roman" w:hAnsi="Times New Roman"/>
                <w:noProof/>
                <w:webHidden/>
                <w:sz w:val="28"/>
                <w:szCs w:val="28"/>
              </w:rPr>
              <w:fldChar w:fldCharType="end"/>
            </w:r>
          </w:hyperlink>
        </w:p>
        <w:p w14:paraId="5934A8C5" w14:textId="0273FB7B"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81" w:history="1">
            <w:r w:rsidR="00EC2305" w:rsidRPr="00EC2305">
              <w:rPr>
                <w:rStyle w:val="a4"/>
                <w:rFonts w:ascii="Times New Roman" w:hAnsi="Times New Roman"/>
                <w:bCs/>
                <w:noProof/>
                <w:kern w:val="32"/>
                <w:sz w:val="28"/>
                <w:szCs w:val="28"/>
              </w:rPr>
              <w:t>5.2 Учебно-тематический план</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_Toc20824781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7</w:t>
            </w:r>
            <w:r w:rsidR="00EC2305" w:rsidRPr="00EC2305">
              <w:rPr>
                <w:rFonts w:ascii="Times New Roman" w:hAnsi="Times New Roman"/>
                <w:noProof/>
                <w:webHidden/>
                <w:sz w:val="28"/>
                <w:szCs w:val="28"/>
              </w:rPr>
              <w:fldChar w:fldCharType="end"/>
            </w:r>
          </w:hyperlink>
        </w:p>
        <w:p w14:paraId="543B7B69" w14:textId="6A5F9E8E"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82" w:history="1">
            <w:r w:rsidR="00EC2305" w:rsidRPr="00EC2305">
              <w:rPr>
                <w:rStyle w:val="a4"/>
                <w:rFonts w:ascii="Times New Roman" w:hAnsi="Times New Roman"/>
                <w:noProof/>
                <w:sz w:val="28"/>
                <w:szCs w:val="28"/>
              </w:rPr>
              <w:t>5.3. Содержание семинаров, практических занятий</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_Toc20824782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7</w:t>
            </w:r>
            <w:r w:rsidR="00EC2305" w:rsidRPr="00EC2305">
              <w:rPr>
                <w:rFonts w:ascii="Times New Roman" w:hAnsi="Times New Roman"/>
                <w:noProof/>
                <w:webHidden/>
                <w:sz w:val="28"/>
                <w:szCs w:val="28"/>
              </w:rPr>
              <w:fldChar w:fldCharType="end"/>
            </w:r>
          </w:hyperlink>
        </w:p>
        <w:p w14:paraId="08FA4FED" w14:textId="66AB1F25"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83" w:history="1">
            <w:r w:rsidR="00EC2305" w:rsidRPr="00EC2305">
              <w:rPr>
                <w:rStyle w:val="a4"/>
                <w:rFonts w:ascii="Times New Roman" w:hAnsi="Times New Roman"/>
                <w:bCs/>
                <w:noProof/>
                <w:kern w:val="32"/>
                <w:sz w:val="28"/>
                <w:szCs w:val="28"/>
              </w:rPr>
              <w:t>6. Перечень учебно-методического обеспечения для самостоятельной работы обучающихся по дисциплине</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_Toc20824783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11</w:t>
            </w:r>
            <w:r w:rsidR="00EC2305" w:rsidRPr="00EC2305">
              <w:rPr>
                <w:rFonts w:ascii="Times New Roman" w:hAnsi="Times New Roman"/>
                <w:noProof/>
                <w:webHidden/>
                <w:sz w:val="28"/>
                <w:szCs w:val="28"/>
              </w:rPr>
              <w:fldChar w:fldCharType="end"/>
            </w:r>
          </w:hyperlink>
        </w:p>
        <w:p w14:paraId="05D8F657" w14:textId="161D3F3F"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84" w:history="1">
            <w:r w:rsidR="00EC2305" w:rsidRPr="00EC2305">
              <w:rPr>
                <w:rStyle w:val="a4"/>
                <w:rFonts w:ascii="Times New Roman" w:hAnsi="Times New Roman"/>
                <w:bCs/>
                <w:noProof/>
                <w:kern w:val="32"/>
                <w:sz w:val="28"/>
                <w:szCs w:val="28"/>
              </w:rPr>
              <w:t>6.1. Перечень вопросов, отводимых на самостоятельное освоение дисциплины, формы внеаудиторной самостоятельной работы</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_Toc20824784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11</w:t>
            </w:r>
            <w:r w:rsidR="00EC2305" w:rsidRPr="00EC2305">
              <w:rPr>
                <w:rFonts w:ascii="Times New Roman" w:hAnsi="Times New Roman"/>
                <w:noProof/>
                <w:webHidden/>
                <w:sz w:val="28"/>
                <w:szCs w:val="28"/>
              </w:rPr>
              <w:fldChar w:fldCharType="end"/>
            </w:r>
          </w:hyperlink>
        </w:p>
        <w:p w14:paraId="6F6F26C4" w14:textId="39E261FC"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85" w:history="1">
            <w:r w:rsidR="00EC2305" w:rsidRPr="00EC2305">
              <w:rPr>
                <w:rStyle w:val="a4"/>
                <w:rFonts w:ascii="Times New Roman" w:hAnsi="Times New Roman"/>
                <w:bCs/>
                <w:noProof/>
                <w:kern w:val="32"/>
                <w:sz w:val="28"/>
                <w:szCs w:val="28"/>
              </w:rPr>
              <w:t>6.2. Перечень вопросов, заданий, тем для подготовки к текущему контролю.</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_Toc20824785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16</w:t>
            </w:r>
            <w:r w:rsidR="00EC2305" w:rsidRPr="00EC2305">
              <w:rPr>
                <w:rFonts w:ascii="Times New Roman" w:hAnsi="Times New Roman"/>
                <w:noProof/>
                <w:webHidden/>
                <w:sz w:val="28"/>
                <w:szCs w:val="28"/>
              </w:rPr>
              <w:fldChar w:fldCharType="end"/>
            </w:r>
          </w:hyperlink>
        </w:p>
        <w:p w14:paraId="162F3221" w14:textId="4141BB07"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86" w:history="1">
            <w:r w:rsidR="00EC2305" w:rsidRPr="00EC2305">
              <w:rPr>
                <w:rStyle w:val="a4"/>
                <w:rFonts w:ascii="Times New Roman" w:hAnsi="Times New Roman"/>
                <w:bCs/>
                <w:noProof/>
                <w:kern w:val="32"/>
                <w:sz w:val="28"/>
                <w:szCs w:val="28"/>
              </w:rPr>
              <w:t>7.Фонд оценочных средств для проведения промежуточной аттестации обучающихся по дисциплине</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_Toc20824786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19</w:t>
            </w:r>
            <w:r w:rsidR="00EC2305" w:rsidRPr="00EC2305">
              <w:rPr>
                <w:rFonts w:ascii="Times New Roman" w:hAnsi="Times New Roman"/>
                <w:noProof/>
                <w:webHidden/>
                <w:sz w:val="28"/>
                <w:szCs w:val="28"/>
              </w:rPr>
              <w:fldChar w:fldCharType="end"/>
            </w:r>
          </w:hyperlink>
        </w:p>
        <w:p w14:paraId="2BA2D875" w14:textId="20D070E0"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87" w:history="1">
            <w:r w:rsidR="00EC2305" w:rsidRPr="00EC2305">
              <w:rPr>
                <w:rStyle w:val="a4"/>
                <w:rFonts w:ascii="Times New Roman" w:hAnsi="Times New Roman"/>
                <w:bCs/>
                <w:noProof/>
                <w:kern w:val="32"/>
                <w:sz w:val="28"/>
                <w:szCs w:val="28"/>
              </w:rPr>
              <w:t>8. Перечень основной и дополнительной учебной литературы, необходимой для освоения дисциплины</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_Toc20824787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27</w:t>
            </w:r>
            <w:r w:rsidR="00EC2305" w:rsidRPr="00EC2305">
              <w:rPr>
                <w:rFonts w:ascii="Times New Roman" w:hAnsi="Times New Roman"/>
                <w:noProof/>
                <w:webHidden/>
                <w:sz w:val="28"/>
                <w:szCs w:val="28"/>
              </w:rPr>
              <w:fldChar w:fldCharType="end"/>
            </w:r>
          </w:hyperlink>
        </w:p>
        <w:p w14:paraId="2156CA63" w14:textId="4D7FF963"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88" w:history="1">
            <w:r w:rsidR="00EC2305" w:rsidRPr="00EC2305">
              <w:rPr>
                <w:rStyle w:val="a4"/>
                <w:rFonts w:ascii="Times New Roman" w:hAnsi="Times New Roman"/>
                <w:bCs/>
                <w:noProof/>
                <w:kern w:val="32"/>
                <w:sz w:val="28"/>
                <w:szCs w:val="28"/>
              </w:rPr>
              <w:t>9. Перечень ресурсов информационно-телекоммуникационной сети «Интернет», необходимых для освоения дисциплины</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_Toc20824788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29</w:t>
            </w:r>
            <w:r w:rsidR="00EC2305" w:rsidRPr="00EC2305">
              <w:rPr>
                <w:rFonts w:ascii="Times New Roman" w:hAnsi="Times New Roman"/>
                <w:noProof/>
                <w:webHidden/>
                <w:sz w:val="28"/>
                <w:szCs w:val="28"/>
              </w:rPr>
              <w:fldChar w:fldCharType="end"/>
            </w:r>
          </w:hyperlink>
        </w:p>
        <w:p w14:paraId="199EEF31" w14:textId="62D47BBC"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89" w:history="1">
            <w:r w:rsidR="00EC2305" w:rsidRPr="00EC2305">
              <w:rPr>
                <w:rStyle w:val="a4"/>
                <w:rFonts w:ascii="Times New Roman" w:hAnsi="Times New Roman"/>
                <w:bCs/>
                <w:noProof/>
                <w:kern w:val="32"/>
                <w:sz w:val="28"/>
                <w:szCs w:val="28"/>
              </w:rPr>
              <w:t>10. Методические указания для обучающихся по освоению дисциплины</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_Toc20824789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28</w:t>
            </w:r>
            <w:r w:rsidR="00EC2305" w:rsidRPr="00EC2305">
              <w:rPr>
                <w:rFonts w:ascii="Times New Roman" w:hAnsi="Times New Roman"/>
                <w:noProof/>
                <w:webHidden/>
                <w:sz w:val="28"/>
                <w:szCs w:val="28"/>
              </w:rPr>
              <w:fldChar w:fldCharType="end"/>
            </w:r>
          </w:hyperlink>
        </w:p>
        <w:p w14:paraId="014AD943" w14:textId="3759AEDF"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90" w:history="1">
            <w:r w:rsidR="00EC2305" w:rsidRPr="00EC2305">
              <w:rPr>
                <w:rStyle w:val="a4"/>
                <w:rFonts w:ascii="Times New Roman" w:hAnsi="Times New Roman"/>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_Toc20824790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34</w:t>
            </w:r>
            <w:r w:rsidR="00EC2305" w:rsidRPr="00EC2305">
              <w:rPr>
                <w:rFonts w:ascii="Times New Roman" w:hAnsi="Times New Roman"/>
                <w:noProof/>
                <w:webHidden/>
                <w:sz w:val="28"/>
                <w:szCs w:val="28"/>
              </w:rPr>
              <w:fldChar w:fldCharType="end"/>
            </w:r>
          </w:hyperlink>
        </w:p>
        <w:p w14:paraId="2F7D8422" w14:textId="097F137D"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91" w:history="1">
            <w:r w:rsidR="00EC2305" w:rsidRPr="00EC2305">
              <w:rPr>
                <w:rStyle w:val="a4"/>
                <w:rFonts w:ascii="Times New Roman" w:hAnsi="Times New Roman"/>
                <w:bCs/>
                <w:noProof/>
                <w:kern w:val="32"/>
                <w:sz w:val="28"/>
                <w:szCs w:val="28"/>
              </w:rPr>
              <w:t>11. 1. Комплект лицензионного программного обеспечения:</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_Toc20824791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34</w:t>
            </w:r>
            <w:r w:rsidR="00EC2305" w:rsidRPr="00EC2305">
              <w:rPr>
                <w:rFonts w:ascii="Times New Roman" w:hAnsi="Times New Roman"/>
                <w:noProof/>
                <w:webHidden/>
                <w:sz w:val="28"/>
                <w:szCs w:val="28"/>
              </w:rPr>
              <w:fldChar w:fldCharType="end"/>
            </w:r>
          </w:hyperlink>
        </w:p>
        <w:p w14:paraId="7D42C6F1" w14:textId="09EDA356"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92" w:history="1">
            <w:r w:rsidR="00EC2305" w:rsidRPr="00EC2305">
              <w:rPr>
                <w:rStyle w:val="a4"/>
                <w:rFonts w:ascii="Times New Roman" w:hAnsi="Times New Roman"/>
                <w:bCs/>
                <w:noProof/>
                <w:kern w:val="32"/>
                <w:sz w:val="28"/>
                <w:szCs w:val="28"/>
              </w:rPr>
              <w:t>11.2. Современные профессиональные базы данных и информационные справочные системы</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_Toc20824792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34</w:t>
            </w:r>
            <w:r w:rsidR="00EC2305" w:rsidRPr="00EC2305">
              <w:rPr>
                <w:rFonts w:ascii="Times New Roman" w:hAnsi="Times New Roman"/>
                <w:noProof/>
                <w:webHidden/>
                <w:sz w:val="28"/>
                <w:szCs w:val="28"/>
              </w:rPr>
              <w:fldChar w:fldCharType="end"/>
            </w:r>
          </w:hyperlink>
        </w:p>
        <w:p w14:paraId="05D718E8" w14:textId="717D8E77"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93" w:history="1">
            <w:r w:rsidR="00EC2305" w:rsidRPr="00EC2305">
              <w:rPr>
                <w:rStyle w:val="a4"/>
                <w:rFonts w:ascii="Times New Roman" w:hAnsi="Times New Roman"/>
                <w:bCs/>
                <w:noProof/>
                <w:kern w:val="32"/>
                <w:sz w:val="28"/>
                <w:szCs w:val="28"/>
              </w:rPr>
              <w:t>11.3. Сертифицированные программные и аппаратные средства защиты информации</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_Toc20824793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35</w:t>
            </w:r>
            <w:r w:rsidR="00EC2305" w:rsidRPr="00EC2305">
              <w:rPr>
                <w:rFonts w:ascii="Times New Roman" w:hAnsi="Times New Roman"/>
                <w:noProof/>
                <w:webHidden/>
                <w:sz w:val="28"/>
                <w:szCs w:val="28"/>
              </w:rPr>
              <w:fldChar w:fldCharType="end"/>
            </w:r>
          </w:hyperlink>
        </w:p>
        <w:p w14:paraId="27E33634" w14:textId="6316A11C" w:rsidR="00EC2305" w:rsidRPr="00EC2305" w:rsidRDefault="006C64C4" w:rsidP="005739E8">
          <w:pPr>
            <w:pStyle w:val="12"/>
            <w:tabs>
              <w:tab w:val="clear" w:pos="9639"/>
              <w:tab w:val="right" w:leader="dot" w:pos="9922"/>
            </w:tabs>
            <w:rPr>
              <w:rFonts w:ascii="Times New Roman" w:eastAsiaTheme="minorEastAsia" w:hAnsi="Times New Roman"/>
              <w:noProof/>
              <w:sz w:val="28"/>
              <w:szCs w:val="28"/>
              <w:lang w:eastAsia="ru-RU"/>
            </w:rPr>
          </w:pPr>
          <w:hyperlink w:anchor="_Toc20824794" w:history="1">
            <w:r w:rsidR="00EC2305" w:rsidRPr="00EC2305">
              <w:rPr>
                <w:rStyle w:val="a4"/>
                <w:rFonts w:ascii="Times New Roman" w:hAnsi="Times New Roman"/>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EC2305" w:rsidRPr="00EC2305">
              <w:rPr>
                <w:rFonts w:ascii="Times New Roman" w:hAnsi="Times New Roman"/>
                <w:noProof/>
                <w:webHidden/>
                <w:sz w:val="28"/>
                <w:szCs w:val="28"/>
              </w:rPr>
              <w:tab/>
            </w:r>
            <w:r w:rsidR="00EC2305" w:rsidRPr="00EC2305">
              <w:rPr>
                <w:rFonts w:ascii="Times New Roman" w:hAnsi="Times New Roman"/>
                <w:noProof/>
                <w:webHidden/>
                <w:sz w:val="28"/>
                <w:szCs w:val="28"/>
              </w:rPr>
              <w:fldChar w:fldCharType="begin"/>
            </w:r>
            <w:r w:rsidR="00EC2305" w:rsidRPr="00EC2305">
              <w:rPr>
                <w:rFonts w:ascii="Times New Roman" w:hAnsi="Times New Roman"/>
                <w:noProof/>
                <w:webHidden/>
                <w:sz w:val="28"/>
                <w:szCs w:val="28"/>
              </w:rPr>
              <w:instrText xml:space="preserve"> PAGEREF _Toc20824794 \h </w:instrText>
            </w:r>
            <w:r w:rsidR="00EC2305" w:rsidRPr="00EC2305">
              <w:rPr>
                <w:rFonts w:ascii="Times New Roman" w:hAnsi="Times New Roman"/>
                <w:noProof/>
                <w:webHidden/>
                <w:sz w:val="28"/>
                <w:szCs w:val="28"/>
              </w:rPr>
            </w:r>
            <w:r w:rsidR="00EC2305" w:rsidRPr="00EC2305">
              <w:rPr>
                <w:rFonts w:ascii="Times New Roman" w:hAnsi="Times New Roman"/>
                <w:noProof/>
                <w:webHidden/>
                <w:sz w:val="28"/>
                <w:szCs w:val="28"/>
              </w:rPr>
              <w:fldChar w:fldCharType="separate"/>
            </w:r>
            <w:r w:rsidR="007708BB">
              <w:rPr>
                <w:rFonts w:ascii="Times New Roman" w:hAnsi="Times New Roman"/>
                <w:noProof/>
                <w:webHidden/>
                <w:sz w:val="28"/>
                <w:szCs w:val="28"/>
              </w:rPr>
              <w:t>35</w:t>
            </w:r>
            <w:r w:rsidR="00EC2305" w:rsidRPr="00EC2305">
              <w:rPr>
                <w:rFonts w:ascii="Times New Roman" w:hAnsi="Times New Roman"/>
                <w:noProof/>
                <w:webHidden/>
                <w:sz w:val="28"/>
                <w:szCs w:val="28"/>
              </w:rPr>
              <w:fldChar w:fldCharType="end"/>
            </w:r>
          </w:hyperlink>
        </w:p>
        <w:p w14:paraId="52A32C07" w14:textId="77777777" w:rsidR="001860CB" w:rsidRPr="00485B70" w:rsidRDefault="001860CB" w:rsidP="005739E8">
          <w:pPr>
            <w:tabs>
              <w:tab w:val="right" w:leader="dot" w:pos="9922"/>
            </w:tabs>
            <w:spacing w:after="0" w:line="240" w:lineRule="auto"/>
            <w:ind w:right="-284"/>
            <w:jc w:val="both"/>
          </w:pPr>
          <w:r w:rsidRPr="00485B70">
            <w:rPr>
              <w:bCs/>
            </w:rPr>
            <w:fldChar w:fldCharType="end"/>
          </w:r>
        </w:p>
      </w:sdtContent>
    </w:sdt>
    <w:p w14:paraId="58DCD8CA" w14:textId="77777777" w:rsidR="001860CB" w:rsidRPr="001860CB" w:rsidRDefault="001860CB" w:rsidP="00E72A8F">
      <w:pPr>
        <w:widowControl w:val="0"/>
        <w:autoSpaceDE w:val="0"/>
        <w:autoSpaceDN w:val="0"/>
        <w:adjustRightInd w:val="0"/>
        <w:spacing w:after="0" w:line="240" w:lineRule="auto"/>
        <w:jc w:val="center"/>
        <w:rPr>
          <w:b/>
        </w:rPr>
      </w:pPr>
    </w:p>
    <w:p w14:paraId="2B75ABD4" w14:textId="77777777" w:rsidR="00E72A8F" w:rsidRDefault="00E72A8F" w:rsidP="00E72A8F">
      <w:pPr>
        <w:sectPr w:rsidR="00E72A8F" w:rsidSect="003449F3">
          <w:footerReference w:type="default" r:id="rId8"/>
          <w:footerReference w:type="first" r:id="rId9"/>
          <w:pgSz w:w="11906" w:h="16838"/>
          <w:pgMar w:top="1134" w:right="1134" w:bottom="1134" w:left="1134" w:header="709" w:footer="709" w:gutter="0"/>
          <w:pgNumType w:start="0"/>
          <w:cols w:space="708"/>
          <w:titlePg/>
          <w:docGrid w:linePitch="381"/>
        </w:sectPr>
      </w:pPr>
    </w:p>
    <w:p w14:paraId="5C4DB3D0" w14:textId="77777777" w:rsidR="00F90C20" w:rsidRPr="00833710" w:rsidRDefault="0009176E" w:rsidP="00600E40">
      <w:pPr>
        <w:pStyle w:val="ac"/>
        <w:keepNext/>
        <w:numPr>
          <w:ilvl w:val="0"/>
          <w:numId w:val="19"/>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 w:name="_Toc20824775"/>
      <w:bookmarkStart w:id="2" w:name="_Toc449699535"/>
      <w:r w:rsidRPr="00833710">
        <w:rPr>
          <w:rFonts w:ascii="Times New Roman" w:hAnsi="Times New Roman"/>
          <w:b/>
          <w:bCs/>
          <w:kern w:val="32"/>
          <w:sz w:val="28"/>
          <w:szCs w:val="28"/>
        </w:rPr>
        <w:lastRenderedPageBreak/>
        <w:t>Наименование дисциплины</w:t>
      </w:r>
      <w:bookmarkEnd w:id="1"/>
    </w:p>
    <w:p w14:paraId="2BF81D90" w14:textId="77777777" w:rsidR="0009176E" w:rsidRPr="00600E40" w:rsidRDefault="00F90C20" w:rsidP="00600E40">
      <w:pPr>
        <w:spacing w:after="0" w:line="360" w:lineRule="auto"/>
        <w:ind w:firstLine="709"/>
        <w:jc w:val="both"/>
      </w:pPr>
      <w:r w:rsidRPr="00600E40">
        <w:t>Оценка активов</w:t>
      </w:r>
      <w:r w:rsidR="0009176E" w:rsidRPr="00600E40">
        <w:t xml:space="preserve"> корпорации</w:t>
      </w:r>
    </w:p>
    <w:p w14:paraId="6892DF79" w14:textId="77777777" w:rsidR="00E31198" w:rsidRPr="00C970E5" w:rsidRDefault="00D238D5" w:rsidP="00600E40">
      <w:pPr>
        <w:pStyle w:val="ac"/>
        <w:keepNext/>
        <w:numPr>
          <w:ilvl w:val="0"/>
          <w:numId w:val="19"/>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 w:name="_Toc20824776"/>
      <w:bookmarkEnd w:id="2"/>
      <w:r w:rsidRPr="00D238D5">
        <w:rPr>
          <w:rFonts w:ascii="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0"/>
        <w:tblW w:w="10490" w:type="dxa"/>
        <w:tblInd w:w="-176" w:type="dxa"/>
        <w:tblLayout w:type="fixed"/>
        <w:tblLook w:val="04A0" w:firstRow="1" w:lastRow="0" w:firstColumn="1" w:lastColumn="0" w:noHBand="0" w:noVBand="1"/>
      </w:tblPr>
      <w:tblGrid>
        <w:gridCol w:w="1135"/>
        <w:gridCol w:w="1984"/>
        <w:gridCol w:w="1985"/>
        <w:gridCol w:w="5386"/>
      </w:tblGrid>
      <w:tr w:rsidR="00164DBA" w:rsidRPr="007A00D7" w14:paraId="2032D1AD" w14:textId="77777777" w:rsidTr="007A00D7">
        <w:tc>
          <w:tcPr>
            <w:tcW w:w="1135" w:type="dxa"/>
          </w:tcPr>
          <w:p w14:paraId="65940DB4" w14:textId="62B409ED" w:rsidR="00164DBA" w:rsidRPr="007A00D7" w:rsidRDefault="00691C8F" w:rsidP="00164DBA">
            <w:pPr>
              <w:spacing w:after="0" w:line="240" w:lineRule="auto"/>
              <w:jc w:val="center"/>
              <w:rPr>
                <w:b/>
                <w:sz w:val="24"/>
                <w:szCs w:val="24"/>
              </w:rPr>
            </w:pPr>
            <w:r w:rsidRPr="007A00D7">
              <w:rPr>
                <w:b/>
                <w:color w:val="FF0000"/>
                <w:kern w:val="32"/>
              </w:rPr>
              <w:t xml:space="preserve"> </w:t>
            </w:r>
            <w:r w:rsidR="00164DBA" w:rsidRPr="007A00D7">
              <w:rPr>
                <w:b/>
                <w:sz w:val="24"/>
                <w:szCs w:val="24"/>
              </w:rPr>
              <w:t>Код компетенции</w:t>
            </w:r>
          </w:p>
        </w:tc>
        <w:tc>
          <w:tcPr>
            <w:tcW w:w="1984" w:type="dxa"/>
          </w:tcPr>
          <w:p w14:paraId="7BDEB00B" w14:textId="77777777" w:rsidR="00164DBA" w:rsidRPr="007A00D7" w:rsidRDefault="00164DBA" w:rsidP="00164DBA">
            <w:pPr>
              <w:spacing w:after="0" w:line="240" w:lineRule="auto"/>
              <w:jc w:val="center"/>
              <w:rPr>
                <w:b/>
                <w:sz w:val="24"/>
                <w:szCs w:val="24"/>
              </w:rPr>
            </w:pPr>
            <w:r w:rsidRPr="007A00D7">
              <w:rPr>
                <w:b/>
                <w:sz w:val="24"/>
                <w:szCs w:val="24"/>
              </w:rPr>
              <w:t>Наименование компетенции</w:t>
            </w:r>
          </w:p>
        </w:tc>
        <w:tc>
          <w:tcPr>
            <w:tcW w:w="1985" w:type="dxa"/>
          </w:tcPr>
          <w:p w14:paraId="2914874A" w14:textId="412CED0A" w:rsidR="00164DBA" w:rsidRPr="007A00D7" w:rsidRDefault="00164DBA" w:rsidP="007A00D7">
            <w:pPr>
              <w:tabs>
                <w:tab w:val="left" w:pos="540"/>
              </w:tabs>
              <w:spacing w:after="0"/>
              <w:contextualSpacing/>
              <w:jc w:val="center"/>
              <w:rPr>
                <w:b/>
                <w:sz w:val="24"/>
                <w:szCs w:val="24"/>
              </w:rPr>
            </w:pPr>
            <w:r w:rsidRPr="007A00D7">
              <w:rPr>
                <w:b/>
                <w:sz w:val="24"/>
                <w:szCs w:val="24"/>
              </w:rPr>
              <w:t>Индикаторы достижения компетенции</w:t>
            </w:r>
          </w:p>
        </w:tc>
        <w:tc>
          <w:tcPr>
            <w:tcW w:w="5386" w:type="dxa"/>
          </w:tcPr>
          <w:p w14:paraId="1396EDF0" w14:textId="2C7D72FC" w:rsidR="00164DBA" w:rsidRPr="007A00D7" w:rsidRDefault="00164DBA" w:rsidP="007A00D7">
            <w:pPr>
              <w:tabs>
                <w:tab w:val="left" w:pos="540"/>
              </w:tabs>
              <w:spacing w:after="0"/>
              <w:contextualSpacing/>
              <w:jc w:val="center"/>
              <w:rPr>
                <w:b/>
                <w:sz w:val="24"/>
                <w:szCs w:val="24"/>
              </w:rPr>
            </w:pPr>
            <w:r w:rsidRPr="007A00D7">
              <w:rPr>
                <w:b/>
                <w:sz w:val="24"/>
                <w:szCs w:val="24"/>
              </w:rPr>
              <w:t>Результаты обучения (умения и знания), соотнесенные с индикаторами достижения компетенции</w:t>
            </w:r>
          </w:p>
        </w:tc>
      </w:tr>
      <w:tr w:rsidR="007B02D5" w:rsidRPr="008A7F37" w14:paraId="0F3B5141" w14:textId="77777777" w:rsidTr="007A00D7">
        <w:tc>
          <w:tcPr>
            <w:tcW w:w="1135" w:type="dxa"/>
            <w:vMerge w:val="restart"/>
          </w:tcPr>
          <w:p w14:paraId="58A2AA3F" w14:textId="09D5BAAD" w:rsidR="007B02D5" w:rsidRPr="008A7F37" w:rsidRDefault="00D33589" w:rsidP="00231792">
            <w:pPr>
              <w:spacing w:after="0" w:line="240" w:lineRule="auto"/>
              <w:rPr>
                <w:sz w:val="24"/>
                <w:szCs w:val="24"/>
              </w:rPr>
            </w:pPr>
            <w:r>
              <w:rPr>
                <w:sz w:val="24"/>
                <w:szCs w:val="24"/>
              </w:rPr>
              <w:t>ПК</w:t>
            </w:r>
            <w:r w:rsidR="00231792">
              <w:rPr>
                <w:sz w:val="24"/>
                <w:szCs w:val="24"/>
              </w:rPr>
              <w:t>П</w:t>
            </w:r>
            <w:r>
              <w:rPr>
                <w:sz w:val="24"/>
                <w:szCs w:val="24"/>
              </w:rPr>
              <w:t>-4</w:t>
            </w:r>
          </w:p>
        </w:tc>
        <w:tc>
          <w:tcPr>
            <w:tcW w:w="1984" w:type="dxa"/>
            <w:vMerge w:val="restart"/>
          </w:tcPr>
          <w:p w14:paraId="45E473D6" w14:textId="72FE030D" w:rsidR="007B02D5" w:rsidRPr="008A7F37" w:rsidRDefault="00D33589" w:rsidP="00D33589">
            <w:pPr>
              <w:spacing w:after="0" w:line="240" w:lineRule="auto"/>
              <w:rPr>
                <w:sz w:val="24"/>
                <w:szCs w:val="24"/>
              </w:rPr>
            </w:pPr>
            <w:r>
              <w:rPr>
                <w:sz w:val="24"/>
                <w:szCs w:val="24"/>
              </w:rPr>
              <w:t>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приятия инвестиционных решений</w:t>
            </w:r>
          </w:p>
        </w:tc>
        <w:tc>
          <w:tcPr>
            <w:tcW w:w="1985" w:type="dxa"/>
          </w:tcPr>
          <w:p w14:paraId="683CC490" w14:textId="2A5D2F28" w:rsidR="007B02D5" w:rsidRPr="008A7F37" w:rsidRDefault="007B02D5" w:rsidP="007B02D5">
            <w:pPr>
              <w:spacing w:after="0" w:line="240" w:lineRule="auto"/>
              <w:rPr>
                <w:sz w:val="24"/>
                <w:szCs w:val="24"/>
              </w:rPr>
            </w:pPr>
            <w:r w:rsidRPr="008A7F37">
              <w:rPr>
                <w:sz w:val="24"/>
                <w:szCs w:val="24"/>
              </w:rPr>
              <w:t xml:space="preserve">1. </w:t>
            </w:r>
            <w:r w:rsidR="00D33589">
              <w:rPr>
                <w:sz w:val="24"/>
                <w:szCs w:val="24"/>
              </w:rPr>
              <w:t>Применять стандарты разрытия корпоративной финансовой и нефинансовой информации</w:t>
            </w:r>
            <w:r w:rsidR="00D33589" w:rsidRPr="00D33589">
              <w:rPr>
                <w:sz w:val="24"/>
                <w:szCs w:val="24"/>
              </w:rPr>
              <w:t>.</w:t>
            </w:r>
          </w:p>
        </w:tc>
        <w:tc>
          <w:tcPr>
            <w:tcW w:w="5386" w:type="dxa"/>
          </w:tcPr>
          <w:p w14:paraId="7E4DB0C2" w14:textId="1EDE1090" w:rsidR="007B02D5" w:rsidRDefault="007B02D5" w:rsidP="007B02D5">
            <w:pPr>
              <w:spacing w:after="0" w:line="240" w:lineRule="auto"/>
              <w:rPr>
                <w:sz w:val="24"/>
                <w:szCs w:val="24"/>
              </w:rPr>
            </w:pPr>
            <w:r w:rsidRPr="008A7F37">
              <w:rPr>
                <w:b/>
                <w:sz w:val="24"/>
                <w:szCs w:val="24"/>
              </w:rPr>
              <w:t>Знать</w:t>
            </w:r>
            <w:r w:rsidR="00D33589">
              <w:rPr>
                <w:sz w:val="24"/>
                <w:szCs w:val="24"/>
              </w:rPr>
              <w:t xml:space="preserve"> – источники, современные методы сбора, обработки и анализа финансовой и нефинансовой информации, необходимой для оценки стоимости активов корпорации.</w:t>
            </w:r>
          </w:p>
          <w:p w14:paraId="2B64B148" w14:textId="637DEE11" w:rsidR="00D33589" w:rsidRDefault="00D33589" w:rsidP="007B02D5">
            <w:pPr>
              <w:spacing w:after="0" w:line="240" w:lineRule="auto"/>
              <w:rPr>
                <w:sz w:val="24"/>
                <w:szCs w:val="24"/>
              </w:rPr>
            </w:pPr>
            <w:r>
              <w:rPr>
                <w:sz w:val="24"/>
                <w:szCs w:val="24"/>
              </w:rPr>
              <w:t>Принципы и критерии формирования информационной базы оценки стоимости активов</w:t>
            </w:r>
          </w:p>
          <w:p w14:paraId="05830AA0" w14:textId="2244BFA8" w:rsidR="007B02D5" w:rsidRPr="008A7F37" w:rsidRDefault="007B02D5" w:rsidP="007B02D5">
            <w:pPr>
              <w:spacing w:after="0" w:line="240" w:lineRule="auto"/>
              <w:rPr>
                <w:sz w:val="24"/>
                <w:szCs w:val="24"/>
              </w:rPr>
            </w:pPr>
            <w:r w:rsidRPr="008A7F37">
              <w:rPr>
                <w:b/>
                <w:sz w:val="24"/>
                <w:szCs w:val="24"/>
              </w:rPr>
              <w:t>Уметь</w:t>
            </w:r>
            <w:r w:rsidR="00D33589">
              <w:rPr>
                <w:sz w:val="24"/>
                <w:szCs w:val="24"/>
              </w:rPr>
              <w:t xml:space="preserve"> – применять стандарты раскрытия корпоративной инсайдерской и аутсайдерской информации; проводить нормализацию и трансформацию финансовой информации, использовать цифровые технологии для подготовки к оценке и её проведению</w:t>
            </w:r>
          </w:p>
        </w:tc>
      </w:tr>
      <w:tr w:rsidR="00D33589" w:rsidRPr="008A7F37" w14:paraId="71A82BC6" w14:textId="77777777" w:rsidTr="007A00D7">
        <w:trPr>
          <w:trHeight w:val="2495"/>
        </w:trPr>
        <w:tc>
          <w:tcPr>
            <w:tcW w:w="1135" w:type="dxa"/>
            <w:vMerge/>
          </w:tcPr>
          <w:p w14:paraId="71A8D5C5" w14:textId="77777777" w:rsidR="00D33589" w:rsidRPr="008A7F37" w:rsidRDefault="00D33589" w:rsidP="007B02D5">
            <w:pPr>
              <w:spacing w:after="0" w:line="240" w:lineRule="auto"/>
              <w:rPr>
                <w:sz w:val="24"/>
                <w:szCs w:val="24"/>
              </w:rPr>
            </w:pPr>
          </w:p>
        </w:tc>
        <w:tc>
          <w:tcPr>
            <w:tcW w:w="1984" w:type="dxa"/>
            <w:vMerge/>
          </w:tcPr>
          <w:p w14:paraId="751DD861" w14:textId="77777777" w:rsidR="00D33589" w:rsidRPr="008A7F37" w:rsidRDefault="00D33589" w:rsidP="007B02D5">
            <w:pPr>
              <w:spacing w:after="0" w:line="240" w:lineRule="auto"/>
              <w:rPr>
                <w:sz w:val="24"/>
                <w:szCs w:val="24"/>
              </w:rPr>
            </w:pPr>
          </w:p>
        </w:tc>
        <w:tc>
          <w:tcPr>
            <w:tcW w:w="1985" w:type="dxa"/>
          </w:tcPr>
          <w:p w14:paraId="1502FE26" w14:textId="03869183" w:rsidR="00D33589" w:rsidRPr="008A7F37" w:rsidRDefault="00D33589" w:rsidP="007B02D5">
            <w:pPr>
              <w:spacing w:after="0" w:line="240" w:lineRule="auto"/>
              <w:rPr>
                <w:sz w:val="24"/>
                <w:szCs w:val="24"/>
              </w:rPr>
            </w:pPr>
            <w:r w:rsidRPr="008A7F37">
              <w:rPr>
                <w:sz w:val="24"/>
                <w:szCs w:val="24"/>
              </w:rPr>
              <w:t xml:space="preserve">2. </w:t>
            </w:r>
            <w:r>
              <w:rPr>
                <w:sz w:val="24"/>
                <w:szCs w:val="24"/>
              </w:rPr>
              <w:t>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p>
        </w:tc>
        <w:tc>
          <w:tcPr>
            <w:tcW w:w="5386" w:type="dxa"/>
          </w:tcPr>
          <w:p w14:paraId="2EDCA37D" w14:textId="0E4889AB" w:rsidR="00D33589" w:rsidRDefault="00D33589" w:rsidP="007B02D5">
            <w:pPr>
              <w:spacing w:after="0" w:line="240" w:lineRule="auto"/>
              <w:rPr>
                <w:sz w:val="24"/>
                <w:szCs w:val="24"/>
              </w:rPr>
            </w:pPr>
            <w:r w:rsidRPr="008A7F37">
              <w:rPr>
                <w:b/>
                <w:sz w:val="24"/>
                <w:szCs w:val="24"/>
              </w:rPr>
              <w:t>Знать</w:t>
            </w:r>
            <w:r w:rsidRPr="008A7F37">
              <w:rPr>
                <w:sz w:val="24"/>
                <w:szCs w:val="24"/>
              </w:rPr>
              <w:t xml:space="preserve"> </w:t>
            </w:r>
            <w:r w:rsidR="004951C0">
              <w:rPr>
                <w:sz w:val="24"/>
                <w:szCs w:val="24"/>
              </w:rPr>
              <w:t>–</w:t>
            </w:r>
            <w:r w:rsidRPr="008A7F37">
              <w:rPr>
                <w:sz w:val="24"/>
                <w:szCs w:val="24"/>
              </w:rPr>
              <w:t xml:space="preserve"> </w:t>
            </w:r>
            <w:r w:rsidR="004951C0">
              <w:rPr>
                <w:sz w:val="24"/>
                <w:szCs w:val="24"/>
              </w:rPr>
              <w:t>нормативно-правовую базу оценки стоимости активов, современные финансовые технологии (Финтех), соответствующие целям и стандартам стоимостной оценки; современным методам определения стоимости активов корпорации и соответствующую или информационно-правовую базу</w:t>
            </w:r>
          </w:p>
          <w:p w14:paraId="6178C847" w14:textId="604B7BA3" w:rsidR="00D33589" w:rsidRPr="008A7F37" w:rsidRDefault="00D33589" w:rsidP="007B02D5">
            <w:pPr>
              <w:spacing w:after="0" w:line="240" w:lineRule="auto"/>
              <w:rPr>
                <w:sz w:val="24"/>
                <w:szCs w:val="24"/>
              </w:rPr>
            </w:pPr>
            <w:r w:rsidRPr="008A7F37">
              <w:rPr>
                <w:b/>
                <w:sz w:val="24"/>
                <w:szCs w:val="24"/>
              </w:rPr>
              <w:t>Уметь</w:t>
            </w:r>
            <w:r w:rsidRPr="008A7F37">
              <w:rPr>
                <w:sz w:val="24"/>
                <w:szCs w:val="24"/>
              </w:rPr>
              <w:t xml:space="preserve"> – </w:t>
            </w:r>
            <w:r>
              <w:rPr>
                <w:sz w:val="24"/>
                <w:szCs w:val="24"/>
              </w:rPr>
              <w:t xml:space="preserve"> </w:t>
            </w:r>
            <w:r w:rsidR="004951C0">
              <w:rPr>
                <w:sz w:val="24"/>
                <w:szCs w:val="24"/>
              </w:rPr>
              <w:t>применять цифровые технологии для формирования информационной базы и проведения оценки стоимости активов в различных целях. Анализировать финансовую и нефинансовую цифровизацию для проведения оценки активов с целью принятия обоснованного инвестиционного решения.</w:t>
            </w:r>
          </w:p>
        </w:tc>
      </w:tr>
    </w:tbl>
    <w:p w14:paraId="3476AF90" w14:textId="77777777" w:rsidR="00001C9E" w:rsidRDefault="00001C9E" w:rsidP="00E72A8F">
      <w:pPr>
        <w:pStyle w:val="1"/>
        <w:spacing w:before="0" w:after="0" w:line="360" w:lineRule="auto"/>
        <w:ind w:firstLine="709"/>
        <w:jc w:val="both"/>
        <w:rPr>
          <w:rFonts w:ascii="Times New Roman" w:hAnsi="Times New Roman"/>
          <w:color w:val="auto"/>
        </w:rPr>
      </w:pPr>
    </w:p>
    <w:p w14:paraId="4839EDBF" w14:textId="77777777" w:rsidR="0009176E" w:rsidRPr="00952239" w:rsidRDefault="0009176E" w:rsidP="00952239">
      <w:pPr>
        <w:pStyle w:val="ac"/>
        <w:keepNext/>
        <w:numPr>
          <w:ilvl w:val="0"/>
          <w:numId w:val="19"/>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 w:name="_Toc20824777"/>
      <w:r w:rsidRPr="00952239">
        <w:rPr>
          <w:rFonts w:ascii="Times New Roman" w:hAnsi="Times New Roman"/>
          <w:b/>
          <w:bCs/>
          <w:kern w:val="32"/>
          <w:sz w:val="28"/>
          <w:szCs w:val="28"/>
        </w:rPr>
        <w:t>Место дисциплины в структуре образовательной программы</w:t>
      </w:r>
      <w:bookmarkEnd w:id="4"/>
      <w:r w:rsidRPr="00952239">
        <w:rPr>
          <w:rFonts w:ascii="Times New Roman" w:hAnsi="Times New Roman"/>
          <w:b/>
          <w:bCs/>
          <w:kern w:val="32"/>
          <w:sz w:val="28"/>
          <w:szCs w:val="28"/>
        </w:rPr>
        <w:t xml:space="preserve"> </w:t>
      </w:r>
    </w:p>
    <w:p w14:paraId="1DC46673" w14:textId="77777777" w:rsidR="003449F3" w:rsidRPr="003449F3" w:rsidRDefault="0009176E" w:rsidP="003449F3">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pPr>
      <w:r w:rsidRPr="00952239">
        <w:t xml:space="preserve">Дисциплина «Оценка активов корпорации» </w:t>
      </w:r>
      <w:bookmarkStart w:id="5" w:name="_Toc20824778"/>
      <w:r w:rsidR="003449F3" w:rsidRPr="003449F3">
        <w:t>относится к элективному модулю дисциплин образовательной программы</w:t>
      </w:r>
      <w:r w:rsidR="003449F3" w:rsidRPr="003449F3">
        <w:rPr>
          <w:bCs/>
        </w:rPr>
        <w:t xml:space="preserve"> </w:t>
      </w:r>
      <w:r w:rsidR="003449F3" w:rsidRPr="003449F3">
        <w:t xml:space="preserve">«Бизнес и корпоративные финансы», профиль «Бизнес и корпоративные финансы», </w:t>
      </w:r>
      <w:r w:rsidR="003449F3" w:rsidRPr="003449F3">
        <w:rPr>
          <w:bCs/>
        </w:rPr>
        <w:t xml:space="preserve">по направлению </w:t>
      </w:r>
      <w:r w:rsidR="003449F3" w:rsidRPr="003449F3">
        <w:t>подготовки 38.03.01 «Экономика».</w:t>
      </w:r>
    </w:p>
    <w:p w14:paraId="17F9C149" w14:textId="03DBAE8F" w:rsidR="007A00D7" w:rsidRDefault="007A00D7" w:rsidP="004951C0">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pPr>
    </w:p>
    <w:p w14:paraId="6C151DD0" w14:textId="40D01056" w:rsidR="00E72A8F" w:rsidRDefault="004951C0" w:rsidP="004951C0">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rPr>
          <w:b/>
          <w:bCs/>
          <w:kern w:val="32"/>
        </w:rPr>
      </w:pPr>
      <w:r>
        <w:rPr>
          <w:b/>
          <w:bCs/>
          <w:kern w:val="32"/>
        </w:rPr>
        <w:lastRenderedPageBreak/>
        <w:t xml:space="preserve">4. </w:t>
      </w:r>
      <w:r w:rsidR="00E72A8F" w:rsidRPr="00952239">
        <w:rPr>
          <w:b/>
          <w:bCs/>
          <w:kern w:val="32"/>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00E72A8F" w:rsidRPr="00952239">
        <w:rPr>
          <w:b/>
          <w:bCs/>
          <w:kern w:val="32"/>
        </w:rPr>
        <w:t xml:space="preserve"> </w:t>
      </w:r>
      <w:r w:rsidR="00952239">
        <w:rPr>
          <w:b/>
          <w:bCs/>
          <w:kern w:val="32"/>
        </w:rPr>
        <w:t xml:space="preserve"> </w:t>
      </w: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4"/>
        <w:gridCol w:w="2044"/>
        <w:gridCol w:w="2044"/>
      </w:tblGrid>
      <w:tr w:rsidR="00124350" w:rsidRPr="00124350" w14:paraId="7BB6C3BF" w14:textId="77777777" w:rsidTr="00952239">
        <w:trPr>
          <w:trHeight w:val="699"/>
        </w:trPr>
        <w:tc>
          <w:tcPr>
            <w:tcW w:w="2837" w:type="pct"/>
            <w:shd w:val="clear" w:color="auto" w:fill="auto"/>
          </w:tcPr>
          <w:p w14:paraId="01259500" w14:textId="77777777" w:rsidR="00AE4FA6" w:rsidRPr="00124350" w:rsidRDefault="00AE4FA6" w:rsidP="00952239">
            <w:pPr>
              <w:pStyle w:val="ac"/>
              <w:keepNext/>
              <w:spacing w:after="0" w:line="240" w:lineRule="auto"/>
              <w:ind w:left="0"/>
              <w:rPr>
                <w:rFonts w:ascii="Times New Roman" w:hAnsi="Times New Roman"/>
                <w:b/>
                <w:sz w:val="24"/>
                <w:szCs w:val="24"/>
              </w:rPr>
            </w:pPr>
            <w:r w:rsidRPr="00124350">
              <w:rPr>
                <w:rFonts w:ascii="Times New Roman" w:hAnsi="Times New Roman"/>
                <w:b/>
                <w:sz w:val="24"/>
                <w:szCs w:val="24"/>
              </w:rPr>
              <w:t>Вид учебной работы   по дисциплине</w:t>
            </w:r>
          </w:p>
        </w:tc>
        <w:tc>
          <w:tcPr>
            <w:tcW w:w="1081" w:type="pct"/>
            <w:shd w:val="clear" w:color="auto" w:fill="auto"/>
          </w:tcPr>
          <w:p w14:paraId="19D1CBC9" w14:textId="77777777" w:rsidR="00AE4FA6" w:rsidRPr="00124350" w:rsidRDefault="00AE4FA6" w:rsidP="00952239">
            <w:pPr>
              <w:pStyle w:val="ac"/>
              <w:keepNext/>
              <w:spacing w:after="0" w:line="240" w:lineRule="auto"/>
              <w:ind w:left="0"/>
              <w:jc w:val="center"/>
              <w:rPr>
                <w:rFonts w:ascii="Times New Roman" w:hAnsi="Times New Roman"/>
                <w:b/>
                <w:sz w:val="24"/>
                <w:szCs w:val="24"/>
              </w:rPr>
            </w:pPr>
            <w:r w:rsidRPr="00124350">
              <w:rPr>
                <w:rFonts w:ascii="Times New Roman" w:hAnsi="Times New Roman"/>
                <w:b/>
                <w:sz w:val="24"/>
                <w:szCs w:val="24"/>
              </w:rPr>
              <w:t xml:space="preserve">Всего </w:t>
            </w:r>
          </w:p>
          <w:p w14:paraId="2083ACFF" w14:textId="77777777" w:rsidR="00AE4FA6" w:rsidRPr="00124350" w:rsidRDefault="00AE4FA6" w:rsidP="00952239">
            <w:pPr>
              <w:pStyle w:val="ac"/>
              <w:keepNext/>
              <w:spacing w:after="0" w:line="240" w:lineRule="auto"/>
              <w:ind w:left="0"/>
              <w:jc w:val="center"/>
              <w:rPr>
                <w:rFonts w:ascii="Times New Roman" w:hAnsi="Times New Roman"/>
                <w:b/>
                <w:sz w:val="24"/>
                <w:szCs w:val="24"/>
              </w:rPr>
            </w:pPr>
            <w:r w:rsidRPr="00124350">
              <w:rPr>
                <w:rFonts w:ascii="Times New Roman" w:hAnsi="Times New Roman"/>
                <w:b/>
                <w:sz w:val="24"/>
                <w:szCs w:val="24"/>
              </w:rPr>
              <w:t>(в з/е и часах)</w:t>
            </w:r>
          </w:p>
        </w:tc>
        <w:tc>
          <w:tcPr>
            <w:tcW w:w="1081" w:type="pct"/>
            <w:shd w:val="clear" w:color="auto" w:fill="auto"/>
          </w:tcPr>
          <w:p w14:paraId="769082D8" w14:textId="50361925" w:rsidR="00AE4FA6" w:rsidRPr="00124350" w:rsidRDefault="00AE4FA6" w:rsidP="00952239">
            <w:pPr>
              <w:pStyle w:val="ac"/>
              <w:keepNext/>
              <w:spacing w:after="0" w:line="240" w:lineRule="auto"/>
              <w:ind w:left="0"/>
              <w:jc w:val="center"/>
              <w:rPr>
                <w:rFonts w:ascii="Times New Roman" w:hAnsi="Times New Roman"/>
                <w:b/>
                <w:sz w:val="24"/>
                <w:szCs w:val="24"/>
              </w:rPr>
            </w:pPr>
            <w:r w:rsidRPr="00124350">
              <w:rPr>
                <w:rFonts w:ascii="Times New Roman" w:hAnsi="Times New Roman"/>
                <w:b/>
                <w:sz w:val="24"/>
                <w:szCs w:val="24"/>
              </w:rPr>
              <w:t xml:space="preserve">Семестр </w:t>
            </w:r>
            <w:r w:rsidR="007A00D7">
              <w:rPr>
                <w:rFonts w:ascii="Times New Roman" w:hAnsi="Times New Roman"/>
                <w:b/>
                <w:sz w:val="24"/>
                <w:szCs w:val="24"/>
              </w:rPr>
              <w:t>8</w:t>
            </w:r>
          </w:p>
          <w:p w14:paraId="20F8969D" w14:textId="77777777" w:rsidR="00AE4FA6" w:rsidRPr="00124350" w:rsidRDefault="00AE4FA6" w:rsidP="00952239">
            <w:pPr>
              <w:pStyle w:val="ac"/>
              <w:keepNext/>
              <w:spacing w:after="0" w:line="240" w:lineRule="auto"/>
              <w:ind w:left="0"/>
              <w:jc w:val="center"/>
              <w:rPr>
                <w:rFonts w:ascii="Times New Roman" w:hAnsi="Times New Roman"/>
                <w:b/>
                <w:sz w:val="24"/>
                <w:szCs w:val="24"/>
              </w:rPr>
            </w:pPr>
            <w:r w:rsidRPr="00124350">
              <w:rPr>
                <w:rFonts w:ascii="Times New Roman" w:hAnsi="Times New Roman"/>
                <w:b/>
                <w:sz w:val="24"/>
                <w:szCs w:val="24"/>
              </w:rPr>
              <w:t>(в часах)</w:t>
            </w:r>
          </w:p>
        </w:tc>
      </w:tr>
      <w:tr w:rsidR="00124350" w:rsidRPr="00124350" w14:paraId="20DBD800" w14:textId="77777777" w:rsidTr="00952239">
        <w:tc>
          <w:tcPr>
            <w:tcW w:w="2837" w:type="pct"/>
            <w:shd w:val="clear" w:color="auto" w:fill="auto"/>
          </w:tcPr>
          <w:p w14:paraId="2D8077DD" w14:textId="77777777" w:rsidR="00AE4FA6" w:rsidRPr="00124350" w:rsidRDefault="00AE4FA6" w:rsidP="00952239">
            <w:pPr>
              <w:pStyle w:val="ac"/>
              <w:keepNext/>
              <w:spacing w:after="0" w:line="240" w:lineRule="auto"/>
              <w:ind w:left="0"/>
              <w:rPr>
                <w:rFonts w:ascii="Times New Roman" w:hAnsi="Times New Roman"/>
                <w:b/>
                <w:sz w:val="24"/>
                <w:szCs w:val="24"/>
              </w:rPr>
            </w:pPr>
            <w:r w:rsidRPr="00124350">
              <w:rPr>
                <w:rFonts w:ascii="Times New Roman" w:hAnsi="Times New Roman"/>
                <w:b/>
                <w:sz w:val="24"/>
                <w:szCs w:val="24"/>
              </w:rPr>
              <w:t xml:space="preserve">Общая трудоемкость дисциплины </w:t>
            </w:r>
          </w:p>
        </w:tc>
        <w:tc>
          <w:tcPr>
            <w:tcW w:w="1081" w:type="pct"/>
            <w:shd w:val="clear" w:color="auto" w:fill="auto"/>
          </w:tcPr>
          <w:p w14:paraId="34832E54" w14:textId="58DAA070" w:rsidR="00AE4FA6" w:rsidRPr="00231792" w:rsidRDefault="004951C0" w:rsidP="00952239">
            <w:pPr>
              <w:pStyle w:val="ac"/>
              <w:keepNext/>
              <w:spacing w:after="0" w:line="240" w:lineRule="auto"/>
              <w:ind w:left="0"/>
              <w:jc w:val="center"/>
              <w:rPr>
                <w:rFonts w:ascii="Times New Roman" w:hAnsi="Times New Roman"/>
                <w:b/>
                <w:sz w:val="24"/>
                <w:szCs w:val="24"/>
              </w:rPr>
            </w:pPr>
            <w:r w:rsidRPr="00231792">
              <w:rPr>
                <w:rFonts w:ascii="Times New Roman" w:hAnsi="Times New Roman"/>
                <w:b/>
                <w:sz w:val="24"/>
                <w:szCs w:val="24"/>
              </w:rPr>
              <w:t>3/108</w:t>
            </w:r>
          </w:p>
        </w:tc>
        <w:tc>
          <w:tcPr>
            <w:tcW w:w="1081" w:type="pct"/>
            <w:shd w:val="clear" w:color="auto" w:fill="auto"/>
          </w:tcPr>
          <w:p w14:paraId="27952C93" w14:textId="5A2BE5F3" w:rsidR="00AE4FA6" w:rsidRPr="00231792" w:rsidRDefault="004951C0" w:rsidP="00952239">
            <w:pPr>
              <w:pStyle w:val="ac"/>
              <w:keepNext/>
              <w:spacing w:after="0" w:line="240" w:lineRule="auto"/>
              <w:ind w:left="0"/>
              <w:jc w:val="center"/>
              <w:rPr>
                <w:rFonts w:ascii="Times New Roman" w:hAnsi="Times New Roman"/>
                <w:b/>
                <w:sz w:val="24"/>
                <w:szCs w:val="24"/>
              </w:rPr>
            </w:pPr>
            <w:r w:rsidRPr="00231792">
              <w:rPr>
                <w:rFonts w:ascii="Times New Roman" w:hAnsi="Times New Roman"/>
                <w:b/>
                <w:sz w:val="24"/>
                <w:szCs w:val="24"/>
              </w:rPr>
              <w:t>108</w:t>
            </w:r>
          </w:p>
        </w:tc>
      </w:tr>
      <w:tr w:rsidR="00124350" w:rsidRPr="00124350" w14:paraId="309CFC7D" w14:textId="77777777" w:rsidTr="00952239">
        <w:tc>
          <w:tcPr>
            <w:tcW w:w="2837" w:type="pct"/>
            <w:shd w:val="clear" w:color="auto" w:fill="auto"/>
          </w:tcPr>
          <w:p w14:paraId="2CFA2E40" w14:textId="77777777" w:rsidR="00AE4FA6" w:rsidRPr="00124350" w:rsidRDefault="00AE4FA6" w:rsidP="00952239">
            <w:pPr>
              <w:pStyle w:val="ac"/>
              <w:keepNext/>
              <w:spacing w:after="0" w:line="240" w:lineRule="auto"/>
              <w:ind w:left="0"/>
              <w:rPr>
                <w:rFonts w:ascii="Times New Roman" w:hAnsi="Times New Roman"/>
                <w:b/>
                <w:i/>
                <w:sz w:val="24"/>
                <w:szCs w:val="24"/>
              </w:rPr>
            </w:pPr>
            <w:r w:rsidRPr="00124350">
              <w:rPr>
                <w:rFonts w:ascii="Times New Roman" w:hAnsi="Times New Roman"/>
                <w:b/>
                <w:i/>
                <w:sz w:val="24"/>
                <w:szCs w:val="24"/>
              </w:rPr>
              <w:t xml:space="preserve">Контактная работа - Аудиторные занятия </w:t>
            </w:r>
          </w:p>
        </w:tc>
        <w:tc>
          <w:tcPr>
            <w:tcW w:w="1081" w:type="pct"/>
            <w:shd w:val="clear" w:color="auto" w:fill="auto"/>
          </w:tcPr>
          <w:p w14:paraId="14CD1436" w14:textId="4B8C7D1A" w:rsidR="00AE4FA6" w:rsidRPr="00231792" w:rsidRDefault="004951C0" w:rsidP="00952239">
            <w:pPr>
              <w:pStyle w:val="ac"/>
              <w:keepNext/>
              <w:spacing w:after="0" w:line="240" w:lineRule="auto"/>
              <w:ind w:left="0"/>
              <w:jc w:val="center"/>
              <w:rPr>
                <w:rFonts w:ascii="Times New Roman" w:hAnsi="Times New Roman"/>
                <w:b/>
                <w:sz w:val="24"/>
                <w:szCs w:val="24"/>
              </w:rPr>
            </w:pPr>
            <w:r w:rsidRPr="00231792">
              <w:rPr>
                <w:rFonts w:ascii="Times New Roman" w:hAnsi="Times New Roman"/>
                <w:b/>
                <w:sz w:val="24"/>
                <w:szCs w:val="24"/>
              </w:rPr>
              <w:t>16</w:t>
            </w:r>
          </w:p>
        </w:tc>
        <w:tc>
          <w:tcPr>
            <w:tcW w:w="1081" w:type="pct"/>
            <w:shd w:val="clear" w:color="auto" w:fill="auto"/>
          </w:tcPr>
          <w:p w14:paraId="1A8D0F9F" w14:textId="12557304" w:rsidR="00AE4FA6" w:rsidRPr="00231792" w:rsidRDefault="004951C0" w:rsidP="00952239">
            <w:pPr>
              <w:pStyle w:val="ac"/>
              <w:keepNext/>
              <w:spacing w:after="0" w:line="240" w:lineRule="auto"/>
              <w:ind w:left="0"/>
              <w:jc w:val="center"/>
              <w:rPr>
                <w:rFonts w:ascii="Times New Roman" w:hAnsi="Times New Roman"/>
                <w:b/>
                <w:sz w:val="24"/>
                <w:szCs w:val="24"/>
              </w:rPr>
            </w:pPr>
            <w:r w:rsidRPr="00231792">
              <w:rPr>
                <w:rFonts w:ascii="Times New Roman" w:hAnsi="Times New Roman"/>
                <w:b/>
                <w:sz w:val="24"/>
                <w:szCs w:val="24"/>
              </w:rPr>
              <w:t>16</w:t>
            </w:r>
          </w:p>
        </w:tc>
      </w:tr>
      <w:tr w:rsidR="00124350" w:rsidRPr="00124350" w14:paraId="5E246291" w14:textId="77777777" w:rsidTr="00952239">
        <w:tc>
          <w:tcPr>
            <w:tcW w:w="2837" w:type="pct"/>
            <w:shd w:val="clear" w:color="auto" w:fill="auto"/>
          </w:tcPr>
          <w:p w14:paraId="118F03F5" w14:textId="77777777" w:rsidR="00AE4FA6" w:rsidRPr="00124350" w:rsidRDefault="00AE4FA6" w:rsidP="00952239">
            <w:pPr>
              <w:pStyle w:val="ac"/>
              <w:keepNext/>
              <w:spacing w:after="0" w:line="240" w:lineRule="auto"/>
              <w:ind w:left="0"/>
              <w:rPr>
                <w:rFonts w:ascii="Times New Roman" w:hAnsi="Times New Roman"/>
                <w:i/>
                <w:sz w:val="24"/>
                <w:szCs w:val="24"/>
              </w:rPr>
            </w:pPr>
            <w:r w:rsidRPr="00124350">
              <w:rPr>
                <w:rFonts w:ascii="Times New Roman" w:hAnsi="Times New Roman"/>
                <w:i/>
                <w:sz w:val="24"/>
                <w:szCs w:val="24"/>
              </w:rPr>
              <w:t xml:space="preserve">Лекции </w:t>
            </w:r>
          </w:p>
        </w:tc>
        <w:tc>
          <w:tcPr>
            <w:tcW w:w="1081" w:type="pct"/>
            <w:shd w:val="clear" w:color="auto" w:fill="auto"/>
          </w:tcPr>
          <w:p w14:paraId="3697787D" w14:textId="37FBF741" w:rsidR="00AE4FA6" w:rsidRPr="00231792" w:rsidRDefault="004951C0" w:rsidP="00952239">
            <w:pPr>
              <w:pStyle w:val="ac"/>
              <w:keepNext/>
              <w:spacing w:after="0" w:line="240" w:lineRule="auto"/>
              <w:ind w:left="0"/>
              <w:jc w:val="center"/>
              <w:rPr>
                <w:rFonts w:ascii="Times New Roman" w:hAnsi="Times New Roman"/>
                <w:sz w:val="24"/>
                <w:szCs w:val="24"/>
              </w:rPr>
            </w:pPr>
            <w:r w:rsidRPr="00231792">
              <w:rPr>
                <w:rFonts w:ascii="Times New Roman" w:hAnsi="Times New Roman"/>
                <w:sz w:val="24"/>
                <w:szCs w:val="24"/>
              </w:rPr>
              <w:t>4</w:t>
            </w:r>
          </w:p>
        </w:tc>
        <w:tc>
          <w:tcPr>
            <w:tcW w:w="1081" w:type="pct"/>
            <w:shd w:val="clear" w:color="auto" w:fill="auto"/>
          </w:tcPr>
          <w:p w14:paraId="6BF62CDF" w14:textId="0D9EFD9A" w:rsidR="00AE4FA6" w:rsidRPr="00231792" w:rsidRDefault="004951C0" w:rsidP="00952239">
            <w:pPr>
              <w:pStyle w:val="ac"/>
              <w:keepNext/>
              <w:spacing w:after="0" w:line="240" w:lineRule="auto"/>
              <w:ind w:left="0"/>
              <w:jc w:val="center"/>
              <w:rPr>
                <w:rFonts w:ascii="Times New Roman" w:hAnsi="Times New Roman"/>
                <w:sz w:val="24"/>
                <w:szCs w:val="24"/>
              </w:rPr>
            </w:pPr>
            <w:r w:rsidRPr="00231792">
              <w:rPr>
                <w:rFonts w:ascii="Times New Roman" w:hAnsi="Times New Roman"/>
                <w:sz w:val="24"/>
                <w:szCs w:val="24"/>
              </w:rPr>
              <w:t>4</w:t>
            </w:r>
          </w:p>
        </w:tc>
      </w:tr>
      <w:tr w:rsidR="00124350" w:rsidRPr="00124350" w14:paraId="344BDAED" w14:textId="77777777" w:rsidTr="00952239">
        <w:tc>
          <w:tcPr>
            <w:tcW w:w="2837" w:type="pct"/>
            <w:shd w:val="clear" w:color="auto" w:fill="auto"/>
          </w:tcPr>
          <w:p w14:paraId="34E642BF" w14:textId="77777777" w:rsidR="00AE4FA6" w:rsidRPr="00124350" w:rsidRDefault="00AE4FA6" w:rsidP="00952239">
            <w:pPr>
              <w:pStyle w:val="ac"/>
              <w:keepNext/>
              <w:spacing w:after="0" w:line="240" w:lineRule="auto"/>
              <w:ind w:left="0"/>
              <w:rPr>
                <w:rFonts w:ascii="Times New Roman" w:hAnsi="Times New Roman"/>
                <w:i/>
                <w:sz w:val="24"/>
                <w:szCs w:val="24"/>
              </w:rPr>
            </w:pPr>
            <w:r w:rsidRPr="00124350">
              <w:rPr>
                <w:rFonts w:ascii="Times New Roman" w:hAnsi="Times New Roman"/>
                <w:i/>
                <w:sz w:val="24"/>
                <w:szCs w:val="24"/>
              </w:rPr>
              <w:t xml:space="preserve">Семинары, практические занятия  </w:t>
            </w:r>
          </w:p>
        </w:tc>
        <w:tc>
          <w:tcPr>
            <w:tcW w:w="1081" w:type="pct"/>
            <w:shd w:val="clear" w:color="auto" w:fill="auto"/>
          </w:tcPr>
          <w:p w14:paraId="009B6CB6" w14:textId="50FD9907" w:rsidR="00AE4FA6" w:rsidRPr="00231792" w:rsidRDefault="004951C0" w:rsidP="00952239">
            <w:pPr>
              <w:pStyle w:val="ac"/>
              <w:keepNext/>
              <w:spacing w:after="0" w:line="240" w:lineRule="auto"/>
              <w:ind w:left="0"/>
              <w:jc w:val="center"/>
              <w:rPr>
                <w:rFonts w:ascii="Times New Roman" w:hAnsi="Times New Roman"/>
                <w:sz w:val="24"/>
                <w:szCs w:val="24"/>
              </w:rPr>
            </w:pPr>
            <w:r w:rsidRPr="00231792">
              <w:rPr>
                <w:rFonts w:ascii="Times New Roman" w:hAnsi="Times New Roman"/>
                <w:sz w:val="24"/>
                <w:szCs w:val="24"/>
              </w:rPr>
              <w:t>12</w:t>
            </w:r>
          </w:p>
        </w:tc>
        <w:tc>
          <w:tcPr>
            <w:tcW w:w="1081" w:type="pct"/>
            <w:shd w:val="clear" w:color="auto" w:fill="auto"/>
          </w:tcPr>
          <w:p w14:paraId="65A634FE" w14:textId="1AB8C0D9" w:rsidR="00AE4FA6" w:rsidRPr="00231792" w:rsidRDefault="004951C0" w:rsidP="00952239">
            <w:pPr>
              <w:pStyle w:val="ac"/>
              <w:keepNext/>
              <w:spacing w:after="0" w:line="240" w:lineRule="auto"/>
              <w:ind w:left="0"/>
              <w:jc w:val="center"/>
              <w:rPr>
                <w:rFonts w:ascii="Times New Roman" w:hAnsi="Times New Roman"/>
                <w:sz w:val="24"/>
                <w:szCs w:val="24"/>
              </w:rPr>
            </w:pPr>
            <w:r w:rsidRPr="00231792">
              <w:rPr>
                <w:rFonts w:ascii="Times New Roman" w:hAnsi="Times New Roman"/>
                <w:sz w:val="24"/>
                <w:szCs w:val="24"/>
              </w:rPr>
              <w:t>12</w:t>
            </w:r>
          </w:p>
        </w:tc>
      </w:tr>
      <w:tr w:rsidR="00124350" w:rsidRPr="00124350" w14:paraId="42510A7F" w14:textId="77777777" w:rsidTr="00952239">
        <w:tc>
          <w:tcPr>
            <w:tcW w:w="2837" w:type="pct"/>
            <w:shd w:val="clear" w:color="auto" w:fill="auto"/>
          </w:tcPr>
          <w:p w14:paraId="5D1A958E" w14:textId="77777777" w:rsidR="00AE4FA6" w:rsidRPr="00124350" w:rsidRDefault="00AE4FA6" w:rsidP="00952239">
            <w:pPr>
              <w:pStyle w:val="ac"/>
              <w:keepNext/>
              <w:spacing w:after="0" w:line="240" w:lineRule="auto"/>
              <w:ind w:left="0"/>
              <w:rPr>
                <w:rFonts w:ascii="Times New Roman" w:hAnsi="Times New Roman"/>
                <w:b/>
                <w:i/>
                <w:sz w:val="24"/>
                <w:szCs w:val="24"/>
              </w:rPr>
            </w:pPr>
            <w:r w:rsidRPr="00124350">
              <w:rPr>
                <w:rFonts w:ascii="Times New Roman" w:hAnsi="Times New Roman"/>
                <w:b/>
                <w:i/>
                <w:sz w:val="24"/>
                <w:szCs w:val="24"/>
              </w:rPr>
              <w:t>Самостоятельная работа</w:t>
            </w:r>
          </w:p>
        </w:tc>
        <w:tc>
          <w:tcPr>
            <w:tcW w:w="1081" w:type="pct"/>
            <w:shd w:val="clear" w:color="auto" w:fill="auto"/>
          </w:tcPr>
          <w:p w14:paraId="5FE85229" w14:textId="777AC928" w:rsidR="00AE4FA6" w:rsidRPr="00231792" w:rsidRDefault="004951C0" w:rsidP="00952239">
            <w:pPr>
              <w:pStyle w:val="ac"/>
              <w:keepNext/>
              <w:spacing w:after="0" w:line="240" w:lineRule="auto"/>
              <w:ind w:left="0"/>
              <w:jc w:val="center"/>
              <w:rPr>
                <w:rFonts w:ascii="Times New Roman" w:hAnsi="Times New Roman"/>
                <w:b/>
                <w:sz w:val="24"/>
                <w:szCs w:val="24"/>
              </w:rPr>
            </w:pPr>
            <w:r w:rsidRPr="00231792">
              <w:rPr>
                <w:rFonts w:ascii="Times New Roman" w:hAnsi="Times New Roman"/>
                <w:b/>
                <w:sz w:val="24"/>
                <w:szCs w:val="24"/>
              </w:rPr>
              <w:t>92</w:t>
            </w:r>
          </w:p>
        </w:tc>
        <w:tc>
          <w:tcPr>
            <w:tcW w:w="1081" w:type="pct"/>
            <w:shd w:val="clear" w:color="auto" w:fill="auto"/>
          </w:tcPr>
          <w:p w14:paraId="6EA4C61C" w14:textId="2DF978BA" w:rsidR="00AE4FA6" w:rsidRPr="00231792" w:rsidRDefault="004951C0" w:rsidP="00952239">
            <w:pPr>
              <w:pStyle w:val="ac"/>
              <w:keepNext/>
              <w:spacing w:after="0" w:line="240" w:lineRule="auto"/>
              <w:ind w:left="0"/>
              <w:jc w:val="center"/>
              <w:rPr>
                <w:rFonts w:ascii="Times New Roman" w:hAnsi="Times New Roman"/>
                <w:b/>
                <w:sz w:val="24"/>
                <w:szCs w:val="24"/>
              </w:rPr>
            </w:pPr>
            <w:r w:rsidRPr="00231792">
              <w:rPr>
                <w:rFonts w:ascii="Times New Roman" w:hAnsi="Times New Roman"/>
                <w:b/>
                <w:sz w:val="24"/>
                <w:szCs w:val="24"/>
              </w:rPr>
              <w:t>92</w:t>
            </w:r>
          </w:p>
        </w:tc>
      </w:tr>
      <w:tr w:rsidR="00124350" w:rsidRPr="00124350" w14:paraId="186D0588" w14:textId="77777777" w:rsidTr="00952239">
        <w:tc>
          <w:tcPr>
            <w:tcW w:w="2837" w:type="pct"/>
            <w:shd w:val="clear" w:color="auto" w:fill="auto"/>
          </w:tcPr>
          <w:p w14:paraId="3A0C7A63" w14:textId="77777777" w:rsidR="00AE4FA6" w:rsidRPr="00124350" w:rsidRDefault="00AE4FA6" w:rsidP="00952239">
            <w:pPr>
              <w:pStyle w:val="ac"/>
              <w:keepNext/>
              <w:spacing w:after="0" w:line="240" w:lineRule="auto"/>
              <w:ind w:left="0"/>
              <w:rPr>
                <w:rFonts w:ascii="Times New Roman" w:hAnsi="Times New Roman"/>
                <w:sz w:val="24"/>
                <w:szCs w:val="24"/>
              </w:rPr>
            </w:pPr>
            <w:r w:rsidRPr="00124350">
              <w:rPr>
                <w:rFonts w:ascii="Times New Roman" w:hAnsi="Times New Roman"/>
                <w:sz w:val="24"/>
                <w:szCs w:val="24"/>
              </w:rPr>
              <w:t xml:space="preserve">Вид текущего контроля </w:t>
            </w:r>
          </w:p>
        </w:tc>
        <w:tc>
          <w:tcPr>
            <w:tcW w:w="1081" w:type="pct"/>
            <w:shd w:val="clear" w:color="auto" w:fill="auto"/>
          </w:tcPr>
          <w:p w14:paraId="0BBFF00D" w14:textId="610BE294" w:rsidR="00AE4FA6" w:rsidRPr="00124350" w:rsidRDefault="004951C0" w:rsidP="00952239">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c>
          <w:tcPr>
            <w:tcW w:w="1081" w:type="pct"/>
            <w:shd w:val="clear" w:color="auto" w:fill="auto"/>
          </w:tcPr>
          <w:p w14:paraId="5D68CC28" w14:textId="7EAA72EE" w:rsidR="00AE4FA6" w:rsidRPr="00124350" w:rsidRDefault="004951C0" w:rsidP="00952239">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r>
      <w:tr w:rsidR="00124350" w:rsidRPr="00124350" w14:paraId="78DAB0C1" w14:textId="77777777" w:rsidTr="00952239">
        <w:tc>
          <w:tcPr>
            <w:tcW w:w="2837" w:type="pct"/>
            <w:shd w:val="clear" w:color="auto" w:fill="auto"/>
          </w:tcPr>
          <w:p w14:paraId="2979F492" w14:textId="77777777" w:rsidR="00AE4FA6" w:rsidRPr="00124350" w:rsidRDefault="00AE4FA6" w:rsidP="00952239">
            <w:pPr>
              <w:pStyle w:val="ac"/>
              <w:keepNext/>
              <w:spacing w:after="0" w:line="240" w:lineRule="auto"/>
              <w:ind w:left="0"/>
              <w:rPr>
                <w:rFonts w:ascii="Times New Roman" w:hAnsi="Times New Roman"/>
                <w:sz w:val="24"/>
                <w:szCs w:val="24"/>
              </w:rPr>
            </w:pPr>
            <w:r w:rsidRPr="00124350">
              <w:rPr>
                <w:rFonts w:ascii="Times New Roman" w:hAnsi="Times New Roman"/>
                <w:sz w:val="24"/>
                <w:szCs w:val="24"/>
              </w:rPr>
              <w:t>Вид промежуточной аттестации</w:t>
            </w:r>
          </w:p>
        </w:tc>
        <w:tc>
          <w:tcPr>
            <w:tcW w:w="1081" w:type="pct"/>
            <w:shd w:val="clear" w:color="auto" w:fill="auto"/>
          </w:tcPr>
          <w:p w14:paraId="46A8476D" w14:textId="7DBD3629" w:rsidR="00AE4FA6" w:rsidRPr="00124350" w:rsidRDefault="004951C0" w:rsidP="00952239">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Зачёт</w:t>
            </w:r>
          </w:p>
        </w:tc>
        <w:tc>
          <w:tcPr>
            <w:tcW w:w="1081" w:type="pct"/>
            <w:shd w:val="clear" w:color="auto" w:fill="auto"/>
          </w:tcPr>
          <w:p w14:paraId="40C8F7E4" w14:textId="450BB18D" w:rsidR="00AE4FA6" w:rsidRPr="00124350" w:rsidRDefault="004951C0" w:rsidP="00952239">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Зачёт</w:t>
            </w:r>
          </w:p>
        </w:tc>
      </w:tr>
    </w:tbl>
    <w:p w14:paraId="78BBCE87" w14:textId="77777777" w:rsidR="00BE4875" w:rsidRDefault="00BE4875" w:rsidP="00BE4875"/>
    <w:p w14:paraId="57EEF8F8" w14:textId="77777777" w:rsidR="00E72A8F" w:rsidRPr="00952239" w:rsidRDefault="00E72A8F" w:rsidP="00952239">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6" w:name="_Toc20824779"/>
      <w:r w:rsidRPr="00952239">
        <w:rPr>
          <w:rFonts w:ascii="Times New Roman" w:hAnsi="Times New Roman"/>
          <w:b/>
          <w:bCs/>
          <w:kern w:val="32"/>
          <w:sz w:val="28"/>
          <w:szCs w:val="28"/>
        </w:rPr>
        <w:t xml:space="preserve">5. </w:t>
      </w:r>
      <w:bookmarkStart w:id="7" w:name="_Toc449699538"/>
      <w:r w:rsidRPr="00952239">
        <w:rPr>
          <w:rFonts w:ascii="Times New Roman" w:hAnsi="Times New Roman"/>
          <w:b/>
          <w:bCs/>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05D2198A" w14:textId="77777777" w:rsidR="001C5D46" w:rsidRPr="00952239" w:rsidRDefault="001C5D46" w:rsidP="00952239">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8" w:name="_Toc20824780"/>
      <w:r w:rsidRPr="00952239">
        <w:rPr>
          <w:rFonts w:ascii="Times New Roman" w:hAnsi="Times New Roman"/>
          <w:b/>
          <w:bCs/>
          <w:kern w:val="32"/>
          <w:sz w:val="28"/>
          <w:szCs w:val="28"/>
        </w:rPr>
        <w:t>5.1. Содержание дисциплины</w:t>
      </w:r>
      <w:bookmarkEnd w:id="8"/>
    </w:p>
    <w:p w14:paraId="682A75A2" w14:textId="19AFABBD" w:rsidR="001E6F35" w:rsidRPr="001E6F35" w:rsidRDefault="001E6F35" w:rsidP="001E6F35">
      <w:pPr>
        <w:spacing w:after="0" w:line="360" w:lineRule="auto"/>
        <w:ind w:firstLine="709"/>
        <w:jc w:val="both"/>
        <w:rPr>
          <w:b/>
        </w:rPr>
      </w:pPr>
      <w:bookmarkStart w:id="9" w:name="_Toc449699540"/>
      <w:r w:rsidRPr="001E6F35">
        <w:rPr>
          <w:b/>
        </w:rPr>
        <w:t xml:space="preserve">Тема 1. </w:t>
      </w:r>
      <w:r w:rsidR="004951C0">
        <w:rPr>
          <w:b/>
        </w:rPr>
        <w:t>Теоретико-методологические и нормативно-правовые основы оценки активов корпорации.</w:t>
      </w:r>
    </w:p>
    <w:p w14:paraId="5B481BE3" w14:textId="2F05CA66" w:rsidR="004951C0" w:rsidRDefault="001E6F35" w:rsidP="001E6F35">
      <w:pPr>
        <w:tabs>
          <w:tab w:val="left" w:pos="1134"/>
        </w:tabs>
        <w:spacing w:after="0" w:line="360" w:lineRule="auto"/>
        <w:ind w:firstLine="709"/>
        <w:jc w:val="both"/>
      </w:pPr>
      <w:r w:rsidRPr="001E6F35">
        <w:t>Оценка стоимости активов</w:t>
      </w:r>
      <w:r w:rsidR="004951C0">
        <w:t xml:space="preserve"> </w:t>
      </w:r>
      <w:r w:rsidRPr="001E6F35">
        <w:t xml:space="preserve">– </w:t>
      </w:r>
      <w:r w:rsidR="004951C0">
        <w:t>неотъемлемая часть оценочной деятельности Финансово-экономическая сущность стоимостной оценки, цели, сфера применения, виды стоимости.</w:t>
      </w:r>
    </w:p>
    <w:p w14:paraId="135AC00B" w14:textId="77777777" w:rsidR="004951C0" w:rsidRDefault="004951C0" w:rsidP="001E6F35">
      <w:pPr>
        <w:tabs>
          <w:tab w:val="left" w:pos="1134"/>
        </w:tabs>
        <w:spacing w:after="0" w:line="360" w:lineRule="auto"/>
        <w:ind w:firstLine="709"/>
        <w:jc w:val="both"/>
      </w:pPr>
      <w:r>
        <w:t>Активы корпорации как объекты оценки: идентификационные признаки, классификация, особенности формирования стоимости отдельных видов активов.</w:t>
      </w:r>
    </w:p>
    <w:p w14:paraId="052E3419" w14:textId="428BAD4F" w:rsidR="004951C0" w:rsidRDefault="004951C0" w:rsidP="001E6F35">
      <w:pPr>
        <w:tabs>
          <w:tab w:val="left" w:pos="1134"/>
        </w:tabs>
        <w:spacing w:after="0" w:line="360" w:lineRule="auto"/>
        <w:ind w:firstLine="709"/>
        <w:jc w:val="both"/>
      </w:pPr>
      <w:r>
        <w:t xml:space="preserve">Принципы оценки </w:t>
      </w:r>
      <w:r w:rsidR="00B26399">
        <w:t>стоимости активов. Принцип наилучшего и наиболее эффективного использования, специфика его применения при оценке стоимости активов.</w:t>
      </w:r>
    </w:p>
    <w:p w14:paraId="11326710" w14:textId="7697DA36" w:rsidR="00B26399" w:rsidRDefault="00B26399" w:rsidP="001E6F35">
      <w:pPr>
        <w:tabs>
          <w:tab w:val="left" w:pos="1134"/>
        </w:tabs>
        <w:spacing w:after="0" w:line="360" w:lineRule="auto"/>
        <w:ind w:firstLine="709"/>
        <w:jc w:val="both"/>
      </w:pPr>
      <w:r>
        <w:t>Стандартизация и регулирование оценочной деятельности в России. Федеральные стандарты оценки и международные стандарты оценки.</w:t>
      </w:r>
    </w:p>
    <w:p w14:paraId="4B5C6E25" w14:textId="77777777" w:rsidR="004951C0" w:rsidRDefault="004951C0" w:rsidP="001E6F35">
      <w:pPr>
        <w:tabs>
          <w:tab w:val="left" w:pos="1134"/>
        </w:tabs>
        <w:spacing w:after="0" w:line="360" w:lineRule="auto"/>
        <w:ind w:firstLine="709"/>
        <w:jc w:val="both"/>
      </w:pPr>
    </w:p>
    <w:p w14:paraId="698D78C7" w14:textId="32B9E896" w:rsidR="001E6F35" w:rsidRPr="001E6F35" w:rsidRDefault="001E6F35" w:rsidP="001E6F35">
      <w:pPr>
        <w:spacing w:after="0" w:line="360" w:lineRule="auto"/>
        <w:ind w:firstLine="709"/>
        <w:contextualSpacing/>
        <w:jc w:val="both"/>
        <w:rPr>
          <w:lang w:eastAsia="en-US"/>
        </w:rPr>
      </w:pPr>
      <w:r w:rsidRPr="001E6F35">
        <w:rPr>
          <w:b/>
          <w:lang w:eastAsia="en-US"/>
        </w:rPr>
        <w:lastRenderedPageBreak/>
        <w:t xml:space="preserve">Тема 2. </w:t>
      </w:r>
      <w:r w:rsidR="00B26399">
        <w:rPr>
          <w:b/>
          <w:lang w:eastAsia="en-US"/>
        </w:rPr>
        <w:t>Информационная база и подготовка информации для оценки стоимости</w:t>
      </w:r>
    </w:p>
    <w:p w14:paraId="245B29BB" w14:textId="77777777" w:rsidR="00B26399" w:rsidRPr="001E6F35" w:rsidRDefault="00B26399" w:rsidP="00B26399">
      <w:pPr>
        <w:spacing w:after="0" w:line="360" w:lineRule="auto"/>
        <w:ind w:firstLine="709"/>
        <w:contextualSpacing/>
        <w:jc w:val="both"/>
        <w:rPr>
          <w:rFonts w:eastAsiaTheme="minorHAnsi"/>
          <w:lang w:eastAsia="en-US"/>
        </w:rPr>
      </w:pPr>
      <w:r>
        <w:t xml:space="preserve"> </w:t>
      </w:r>
      <w:r w:rsidRPr="001E6F35">
        <w:rPr>
          <w:lang w:eastAsia="en-US"/>
        </w:rPr>
        <w:t>Виды и источники информации, используемой в оценке. Т</w:t>
      </w:r>
      <w:r w:rsidRPr="001E6F35">
        <w:rPr>
          <w:rFonts w:eastAsiaTheme="minorHAnsi"/>
          <w:lang w:eastAsia="en-US"/>
        </w:rPr>
        <w:t xml:space="preserve">ребования, предъявляемые к информации, необходимой для оценки стоимости активов. Состав, источники и современные информационные технологии сбора и обработки внешней и внутренней информации. Понятия и способы проведения анализа финансового состояния корпорации и определения ее </w:t>
      </w:r>
      <w:r w:rsidRPr="001E6F35">
        <w:rPr>
          <w:lang w:eastAsia="en-US"/>
        </w:rPr>
        <w:t>жизненного цикла. П</w:t>
      </w:r>
      <w:r w:rsidRPr="001E6F35">
        <w:rPr>
          <w:rFonts w:eastAsiaTheme="minorHAnsi"/>
          <w:lang w:eastAsia="en-US"/>
        </w:rPr>
        <w:t>онятия и способы проведения инфляционн</w:t>
      </w:r>
      <w:r w:rsidRPr="001E6F35">
        <w:rPr>
          <w:lang w:eastAsia="en-US"/>
        </w:rPr>
        <w:t>ой</w:t>
      </w:r>
      <w:r w:rsidRPr="001E6F35">
        <w:rPr>
          <w:rFonts w:eastAsiaTheme="minorHAnsi"/>
          <w:lang w:eastAsia="en-US"/>
        </w:rPr>
        <w:t xml:space="preserve"> корректировк</w:t>
      </w:r>
      <w:r w:rsidRPr="001E6F35">
        <w:rPr>
          <w:lang w:eastAsia="en-US"/>
        </w:rPr>
        <w:t>и</w:t>
      </w:r>
      <w:r w:rsidRPr="001E6F35">
        <w:rPr>
          <w:rFonts w:eastAsiaTheme="minorHAnsi"/>
          <w:lang w:eastAsia="en-US"/>
        </w:rPr>
        <w:t>,</w:t>
      </w:r>
      <w:r w:rsidRPr="001E6F35">
        <w:rPr>
          <w:lang w:eastAsia="en-US"/>
        </w:rPr>
        <w:t xml:space="preserve"> </w:t>
      </w:r>
      <w:r w:rsidRPr="001E6F35">
        <w:rPr>
          <w:rFonts w:eastAsiaTheme="minorHAnsi"/>
          <w:lang w:eastAsia="en-US"/>
        </w:rPr>
        <w:t>корректировк</w:t>
      </w:r>
      <w:r w:rsidRPr="001E6F35">
        <w:rPr>
          <w:lang w:eastAsia="en-US"/>
        </w:rPr>
        <w:t>и</w:t>
      </w:r>
      <w:r w:rsidRPr="001E6F35">
        <w:rPr>
          <w:rFonts w:eastAsiaTheme="minorHAnsi"/>
          <w:lang w:eastAsia="en-US"/>
        </w:rPr>
        <w:t xml:space="preserve"> данных бухгалтерского учета, трансформаци</w:t>
      </w:r>
      <w:r w:rsidRPr="001E6F35">
        <w:rPr>
          <w:lang w:eastAsia="en-US"/>
        </w:rPr>
        <w:t>и</w:t>
      </w:r>
      <w:r w:rsidRPr="001E6F35">
        <w:rPr>
          <w:rFonts w:eastAsiaTheme="minorHAnsi"/>
          <w:lang w:eastAsia="en-US"/>
        </w:rPr>
        <w:t xml:space="preserve"> бухгалтерской отчетности. </w:t>
      </w:r>
      <w:r w:rsidRPr="001E6F35">
        <w:rPr>
          <w:rFonts w:eastAsia="Times New Roman"/>
          <w:color w:val="000000"/>
        </w:rPr>
        <w:t>Организация и методы анализа финансовой информации в оценке стоимости активов корпорации.</w:t>
      </w:r>
    </w:p>
    <w:p w14:paraId="2C0CF843" w14:textId="606D71AD" w:rsidR="001E6F35" w:rsidRDefault="001E6F35" w:rsidP="001E6F35">
      <w:pPr>
        <w:spacing w:after="0" w:line="360" w:lineRule="auto"/>
        <w:ind w:firstLine="709"/>
        <w:contextualSpacing/>
        <w:jc w:val="both"/>
        <w:rPr>
          <w:b/>
          <w:lang w:eastAsia="en-US"/>
        </w:rPr>
      </w:pPr>
      <w:r w:rsidRPr="00524B7E">
        <w:rPr>
          <w:b/>
          <w:lang w:eastAsia="en-US"/>
        </w:rPr>
        <w:t>Тема 3</w:t>
      </w:r>
      <w:r w:rsidRPr="00524B7E">
        <w:rPr>
          <w:lang w:eastAsia="en-US"/>
        </w:rPr>
        <w:t xml:space="preserve">. </w:t>
      </w:r>
      <w:r w:rsidR="00B26399" w:rsidRPr="00524B7E">
        <w:rPr>
          <w:b/>
          <w:lang w:eastAsia="en-US"/>
        </w:rPr>
        <w:t>Оценка стоимости материальных активов, запасов и прочих активов</w:t>
      </w:r>
    </w:p>
    <w:p w14:paraId="3840AD49" w14:textId="54C57D7A" w:rsidR="00A374C1" w:rsidRDefault="00A374C1" w:rsidP="001E6F35">
      <w:pPr>
        <w:spacing w:after="0" w:line="360" w:lineRule="auto"/>
        <w:ind w:firstLine="709"/>
        <w:contextualSpacing/>
        <w:jc w:val="both"/>
        <w:rPr>
          <w:bCs/>
          <w:lang w:eastAsia="en-US"/>
        </w:rPr>
      </w:pPr>
      <w:r w:rsidRPr="00A374C1">
        <w:rPr>
          <w:bCs/>
          <w:lang w:eastAsia="en-US"/>
        </w:rPr>
        <w:t>Состав и структура материальных активов, классификация для целей стоимостной оценки. Рынки материальных активов и специфика</w:t>
      </w:r>
      <w:r>
        <w:rPr>
          <w:bCs/>
          <w:lang w:eastAsia="en-US"/>
        </w:rPr>
        <w:t xml:space="preserve"> функционирования в России.</w:t>
      </w:r>
    </w:p>
    <w:p w14:paraId="364778BA" w14:textId="7AF1EFDC" w:rsidR="00A374C1" w:rsidRDefault="00A374C1" w:rsidP="001E6F35">
      <w:pPr>
        <w:spacing w:after="0" w:line="360" w:lineRule="auto"/>
        <w:ind w:firstLine="709"/>
        <w:contextualSpacing/>
        <w:jc w:val="both"/>
        <w:rPr>
          <w:bCs/>
          <w:lang w:eastAsia="en-US"/>
        </w:rPr>
      </w:pPr>
      <w:r>
        <w:rPr>
          <w:bCs/>
          <w:lang w:eastAsia="en-US"/>
        </w:rPr>
        <w:t>Объекты недвижимости, классификация, идентификация как объектов оценки. Особенности оценки рыночной стоимости методами доходного, сравнительного и затратного подхода.</w:t>
      </w:r>
    </w:p>
    <w:p w14:paraId="402C8322" w14:textId="55772CAA" w:rsidR="00A374C1" w:rsidRDefault="00A374C1" w:rsidP="001E6F35">
      <w:pPr>
        <w:spacing w:after="0" w:line="360" w:lineRule="auto"/>
        <w:ind w:firstLine="709"/>
        <w:contextualSpacing/>
        <w:jc w:val="both"/>
        <w:rPr>
          <w:bCs/>
          <w:lang w:eastAsia="en-US"/>
        </w:rPr>
      </w:pPr>
      <w:r>
        <w:rPr>
          <w:bCs/>
          <w:lang w:eastAsia="en-US"/>
        </w:rPr>
        <w:t>«Жизненный цикл объектов» оценки, срок экономической жизни, «Эффективный возраст» виды износа.</w:t>
      </w:r>
    </w:p>
    <w:p w14:paraId="7C7A179F" w14:textId="77777777" w:rsidR="00A374C1" w:rsidRDefault="00A374C1" w:rsidP="001E6F35">
      <w:pPr>
        <w:spacing w:after="0" w:line="360" w:lineRule="auto"/>
        <w:ind w:firstLine="709"/>
        <w:contextualSpacing/>
        <w:jc w:val="both"/>
        <w:rPr>
          <w:bCs/>
          <w:lang w:eastAsia="en-US"/>
        </w:rPr>
      </w:pPr>
      <w:r>
        <w:rPr>
          <w:bCs/>
          <w:lang w:eastAsia="en-US"/>
        </w:rPr>
        <w:t xml:space="preserve">Корректировки, применяемые при оценке недвижимости. </w:t>
      </w:r>
    </w:p>
    <w:p w14:paraId="13D9A1F6" w14:textId="614A5A61" w:rsidR="00A374C1" w:rsidRDefault="00A374C1" w:rsidP="001E6F35">
      <w:pPr>
        <w:spacing w:after="0" w:line="360" w:lineRule="auto"/>
        <w:ind w:firstLine="709"/>
        <w:contextualSpacing/>
        <w:jc w:val="both"/>
        <w:rPr>
          <w:bCs/>
          <w:lang w:eastAsia="en-US"/>
        </w:rPr>
      </w:pPr>
      <w:r>
        <w:rPr>
          <w:bCs/>
          <w:lang w:eastAsia="en-US"/>
        </w:rPr>
        <w:t>Оценка стоимости земельных участков. Кадастровая стоимость.</w:t>
      </w:r>
    </w:p>
    <w:p w14:paraId="7684EDDB" w14:textId="58BD1527" w:rsidR="00A374C1" w:rsidRDefault="00A374C1" w:rsidP="001E6F35">
      <w:pPr>
        <w:spacing w:after="0" w:line="360" w:lineRule="auto"/>
        <w:ind w:firstLine="709"/>
        <w:contextualSpacing/>
        <w:jc w:val="both"/>
        <w:rPr>
          <w:bCs/>
          <w:lang w:eastAsia="en-US"/>
        </w:rPr>
      </w:pPr>
      <w:r>
        <w:rPr>
          <w:bCs/>
          <w:lang w:eastAsia="en-US"/>
        </w:rPr>
        <w:t>Особенности оценки машин и оборудования.</w:t>
      </w:r>
    </w:p>
    <w:p w14:paraId="27D57E6B" w14:textId="4DDF3B7A" w:rsidR="00A374C1" w:rsidRDefault="00A374C1" w:rsidP="001E6F35">
      <w:pPr>
        <w:spacing w:after="0" w:line="360" w:lineRule="auto"/>
        <w:ind w:firstLine="709"/>
        <w:contextualSpacing/>
        <w:jc w:val="both"/>
        <w:rPr>
          <w:bCs/>
          <w:lang w:eastAsia="en-US"/>
        </w:rPr>
      </w:pPr>
      <w:r>
        <w:rPr>
          <w:bCs/>
          <w:lang w:eastAsia="en-US"/>
        </w:rPr>
        <w:t>Технологии информационная база применения затратного, сравнительного и доходного подхода к оценке машин, оборудования, транспортных средств.</w:t>
      </w:r>
    </w:p>
    <w:p w14:paraId="0DEEF04D" w14:textId="5F15F576" w:rsidR="00A374C1" w:rsidRDefault="00D60F12" w:rsidP="001E6F35">
      <w:pPr>
        <w:spacing w:after="0" w:line="360" w:lineRule="auto"/>
        <w:ind w:firstLine="709"/>
        <w:contextualSpacing/>
        <w:jc w:val="both"/>
        <w:rPr>
          <w:bCs/>
          <w:lang w:eastAsia="en-US"/>
        </w:rPr>
      </w:pPr>
      <w:r>
        <w:rPr>
          <w:bCs/>
          <w:lang w:eastAsia="en-US"/>
        </w:rPr>
        <w:t>Достоинства и недостатки методов оценки основных средств корпорации.</w:t>
      </w:r>
    </w:p>
    <w:p w14:paraId="2A0E8E14" w14:textId="52D0DD0A" w:rsidR="00D60F12" w:rsidRDefault="00D60F12" w:rsidP="001E6F35">
      <w:pPr>
        <w:spacing w:after="0" w:line="360" w:lineRule="auto"/>
        <w:ind w:firstLine="709"/>
        <w:contextualSpacing/>
        <w:jc w:val="both"/>
        <w:rPr>
          <w:bCs/>
          <w:lang w:eastAsia="en-US"/>
        </w:rPr>
      </w:pPr>
      <w:r>
        <w:rPr>
          <w:bCs/>
          <w:lang w:eastAsia="en-US"/>
        </w:rPr>
        <w:lastRenderedPageBreak/>
        <w:t>Оценка материальных запасов. Методы определения стоимости: постатейный метод, метод основных товарных групп, метод общего уровня запасов.</w:t>
      </w:r>
    </w:p>
    <w:p w14:paraId="01224D93" w14:textId="4AAE12BD" w:rsidR="00A374C1" w:rsidRPr="00A374C1" w:rsidRDefault="00D60F12" w:rsidP="001E6F35">
      <w:pPr>
        <w:spacing w:after="0" w:line="360" w:lineRule="auto"/>
        <w:ind w:firstLine="709"/>
        <w:contextualSpacing/>
        <w:jc w:val="both"/>
        <w:rPr>
          <w:bCs/>
          <w:lang w:eastAsia="en-US"/>
        </w:rPr>
      </w:pPr>
      <w:r>
        <w:rPr>
          <w:bCs/>
          <w:lang w:eastAsia="en-US"/>
        </w:rPr>
        <w:t>Оценка прочих активов.</w:t>
      </w:r>
    </w:p>
    <w:p w14:paraId="405DB096" w14:textId="4A4012D2" w:rsidR="00A374C1" w:rsidRDefault="00A374C1" w:rsidP="00A374C1">
      <w:pPr>
        <w:spacing w:after="0" w:line="360" w:lineRule="auto"/>
        <w:ind w:firstLine="709"/>
        <w:contextualSpacing/>
        <w:jc w:val="both"/>
        <w:rPr>
          <w:b/>
          <w:lang w:eastAsia="en-US"/>
        </w:rPr>
      </w:pPr>
      <w:r>
        <w:rPr>
          <w:b/>
          <w:lang w:eastAsia="en-US"/>
        </w:rPr>
        <w:t xml:space="preserve">Тема 4. </w:t>
      </w:r>
      <w:r w:rsidRPr="00A374C1">
        <w:rPr>
          <w:b/>
          <w:lang w:eastAsia="en-US"/>
        </w:rPr>
        <w:t>Оценка стоимости нематериальных и финансовых активов корпораций</w:t>
      </w:r>
    </w:p>
    <w:p w14:paraId="2A98B268" w14:textId="3889DD7B" w:rsidR="00D60F12" w:rsidRDefault="00D60F12" w:rsidP="00A374C1">
      <w:pPr>
        <w:spacing w:after="0" w:line="360" w:lineRule="auto"/>
        <w:ind w:firstLine="709"/>
        <w:contextualSpacing/>
        <w:jc w:val="both"/>
        <w:rPr>
          <w:bCs/>
          <w:lang w:eastAsia="en-US"/>
        </w:rPr>
      </w:pPr>
      <w:r>
        <w:rPr>
          <w:bCs/>
          <w:lang w:eastAsia="en-US"/>
        </w:rPr>
        <w:t>Понятие и классификация нематериальных активов и интеллектуальной собственности. Информационная и нормативно-правовая база оценки стоимости нематериальных активов.</w:t>
      </w:r>
    </w:p>
    <w:p w14:paraId="29817442" w14:textId="07E3D8AC" w:rsidR="00D60F12" w:rsidRDefault="00D60F12" w:rsidP="00A374C1">
      <w:pPr>
        <w:spacing w:after="0" w:line="360" w:lineRule="auto"/>
        <w:ind w:firstLine="709"/>
        <w:contextualSpacing/>
        <w:jc w:val="both"/>
        <w:rPr>
          <w:bCs/>
          <w:lang w:eastAsia="en-US"/>
        </w:rPr>
      </w:pPr>
      <w:r>
        <w:rPr>
          <w:bCs/>
          <w:lang w:eastAsia="en-US"/>
        </w:rPr>
        <w:t>Факторы стоимости НМА корпорации. Идентификация и оценка стоимости НМА.</w:t>
      </w:r>
    </w:p>
    <w:p w14:paraId="3D254B8F" w14:textId="5BE59E58" w:rsidR="00D60F12" w:rsidRDefault="00D60F12" w:rsidP="00A374C1">
      <w:pPr>
        <w:spacing w:after="0" w:line="360" w:lineRule="auto"/>
        <w:ind w:firstLine="709"/>
        <w:contextualSpacing/>
        <w:jc w:val="both"/>
        <w:rPr>
          <w:bCs/>
          <w:lang w:eastAsia="en-US"/>
        </w:rPr>
      </w:pPr>
      <w:r>
        <w:rPr>
          <w:bCs/>
          <w:lang w:eastAsia="en-US"/>
        </w:rPr>
        <w:t>Специфические методы оценки НМА корпорации: калькуляция собственности чистого дохода, избыточной прибыли, выигрыша в себестоимости, освобождения от роялти, прямого сравнительного анализа (сделок), параметрической оценки.</w:t>
      </w:r>
    </w:p>
    <w:p w14:paraId="3F26E4A0" w14:textId="1BC97299" w:rsidR="00D60F12" w:rsidRDefault="00D60F12" w:rsidP="00A374C1">
      <w:pPr>
        <w:spacing w:after="0" w:line="360" w:lineRule="auto"/>
        <w:ind w:firstLine="709"/>
        <w:contextualSpacing/>
        <w:jc w:val="both"/>
        <w:rPr>
          <w:bCs/>
          <w:lang w:eastAsia="en-US"/>
        </w:rPr>
      </w:pPr>
      <w:r>
        <w:rPr>
          <w:bCs/>
          <w:lang w:eastAsia="en-US"/>
        </w:rPr>
        <w:t>Сущность и основные характеристики финансовых активов как активов корпорацией и объектов оценки стоимости.</w:t>
      </w:r>
    </w:p>
    <w:p w14:paraId="6268F06F" w14:textId="77777777" w:rsidR="00D60F12" w:rsidRDefault="00D60F12" w:rsidP="00A374C1">
      <w:pPr>
        <w:spacing w:after="0" w:line="360" w:lineRule="auto"/>
        <w:ind w:firstLine="709"/>
        <w:contextualSpacing/>
        <w:jc w:val="both"/>
        <w:rPr>
          <w:bCs/>
          <w:lang w:eastAsia="en-US"/>
        </w:rPr>
      </w:pPr>
      <w:r>
        <w:rPr>
          <w:bCs/>
          <w:lang w:eastAsia="en-US"/>
        </w:rPr>
        <w:t xml:space="preserve">Факторы и виды стоимости ценных бумаг. </w:t>
      </w:r>
    </w:p>
    <w:p w14:paraId="7C98CAD4" w14:textId="77A079AE" w:rsidR="00D60F12" w:rsidRDefault="00D60F12" w:rsidP="00A374C1">
      <w:pPr>
        <w:spacing w:after="0" w:line="360" w:lineRule="auto"/>
        <w:ind w:firstLine="709"/>
        <w:contextualSpacing/>
        <w:jc w:val="both"/>
        <w:rPr>
          <w:bCs/>
          <w:lang w:eastAsia="en-US"/>
        </w:rPr>
      </w:pPr>
      <w:r>
        <w:rPr>
          <w:bCs/>
          <w:lang w:eastAsia="en-US"/>
        </w:rPr>
        <w:t>Методы оценки стоимости ценных бумаг: капитализация, метод дисконтирования, метод рынка капитала.</w:t>
      </w:r>
    </w:p>
    <w:p w14:paraId="6285616F" w14:textId="6AEB075B" w:rsidR="00D60F12" w:rsidRDefault="00D60F12" w:rsidP="00A374C1">
      <w:pPr>
        <w:spacing w:after="0" w:line="360" w:lineRule="auto"/>
        <w:ind w:firstLine="709"/>
        <w:contextualSpacing/>
        <w:jc w:val="both"/>
        <w:rPr>
          <w:bCs/>
          <w:lang w:eastAsia="en-US"/>
        </w:rPr>
      </w:pPr>
      <w:r>
        <w:rPr>
          <w:bCs/>
          <w:lang w:eastAsia="en-US"/>
        </w:rPr>
        <w:t>Особенности оценки стоимости акций. Специфические характеристики акций как объектов оценки стоимости. Уровень контроля и ликвидности пакетов акций, определения и учёт в оценке стоимости пакетов акций.</w:t>
      </w:r>
    </w:p>
    <w:p w14:paraId="71D28BCF" w14:textId="7A07DC0D" w:rsidR="00D60F12" w:rsidRDefault="00D60F12" w:rsidP="00A374C1">
      <w:pPr>
        <w:spacing w:after="0" w:line="360" w:lineRule="auto"/>
        <w:ind w:firstLine="709"/>
        <w:contextualSpacing/>
        <w:jc w:val="both"/>
        <w:rPr>
          <w:bCs/>
          <w:lang w:eastAsia="en-US"/>
        </w:rPr>
      </w:pPr>
      <w:r>
        <w:rPr>
          <w:bCs/>
          <w:lang w:eastAsia="en-US"/>
        </w:rPr>
        <w:t xml:space="preserve">Особенности оценки стоимости облигаций и векселей </w:t>
      </w:r>
    </w:p>
    <w:p w14:paraId="74F65ACB" w14:textId="55C6D868" w:rsidR="001E6F35" w:rsidRPr="00524B7E" w:rsidRDefault="001E6F35" w:rsidP="00EA61C0">
      <w:pPr>
        <w:spacing w:after="0" w:line="360" w:lineRule="auto"/>
        <w:ind w:firstLine="709"/>
        <w:contextualSpacing/>
        <w:jc w:val="both"/>
        <w:rPr>
          <w:bCs/>
          <w:snapToGrid w:val="0"/>
          <w:lang w:eastAsia="en-US"/>
        </w:rPr>
      </w:pPr>
      <w:r w:rsidRPr="00524B7E">
        <w:rPr>
          <w:b/>
          <w:lang w:eastAsia="en-US"/>
        </w:rPr>
        <w:t>Тема 5</w:t>
      </w:r>
      <w:r w:rsidR="00EA61C0" w:rsidRPr="00524B7E">
        <w:rPr>
          <w:b/>
          <w:lang w:eastAsia="en-US"/>
        </w:rPr>
        <w:t xml:space="preserve"> Отчет об оценке стоимости активов корпораций</w:t>
      </w:r>
      <w:r w:rsidR="00C65E76" w:rsidRPr="00524B7E">
        <w:rPr>
          <w:b/>
          <w:lang w:eastAsia="en-US"/>
        </w:rPr>
        <w:t>. Выведение итоговой величины стоимости</w:t>
      </w:r>
    </w:p>
    <w:p w14:paraId="65BAC18B" w14:textId="527568D3" w:rsidR="00B26399" w:rsidRDefault="00524B7E" w:rsidP="001E6F35">
      <w:pPr>
        <w:spacing w:after="0" w:line="360" w:lineRule="auto"/>
        <w:ind w:firstLine="709"/>
        <w:jc w:val="both"/>
      </w:pPr>
      <w:r w:rsidRPr="00524B7E">
        <w:t>Методы выведения итоговой величины стоимости активов корпорации при оценке активов различными</w:t>
      </w:r>
      <w:r>
        <w:t xml:space="preserve"> методами.</w:t>
      </w:r>
    </w:p>
    <w:p w14:paraId="1AFF1191" w14:textId="50236CE4" w:rsidR="00524B7E" w:rsidRDefault="00524B7E" w:rsidP="001E6F35">
      <w:pPr>
        <w:spacing w:after="0" w:line="360" w:lineRule="auto"/>
        <w:ind w:firstLine="709"/>
        <w:jc w:val="both"/>
      </w:pPr>
      <w:r>
        <w:lastRenderedPageBreak/>
        <w:t>Отчёт об оценке стоимости объекта оценки. Требования к Отчёту, сфера применения структура отчёта и правила его составления.</w:t>
      </w:r>
    </w:p>
    <w:p w14:paraId="1BA3DA34" w14:textId="4781EF2E" w:rsidR="00524B7E" w:rsidRPr="001E6F35" w:rsidRDefault="00524B7E" w:rsidP="001E6F35">
      <w:pPr>
        <w:spacing w:after="0" w:line="360" w:lineRule="auto"/>
        <w:ind w:firstLine="709"/>
        <w:jc w:val="both"/>
      </w:pPr>
      <w:r>
        <w:t>Экспертиза отчётов об оценке и оспаривание результатов. Права и обязанности заказчиков и оценщиков.</w:t>
      </w:r>
    </w:p>
    <w:p w14:paraId="09EF2859" w14:textId="77777777" w:rsidR="00E72A8F" w:rsidRPr="0055229C" w:rsidRDefault="00E72A8F" w:rsidP="0055229C">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0" w:name="_Toc20824781"/>
      <w:r w:rsidRPr="00524B7E">
        <w:rPr>
          <w:rFonts w:ascii="Times New Roman" w:hAnsi="Times New Roman"/>
          <w:b/>
          <w:bCs/>
          <w:kern w:val="32"/>
          <w:sz w:val="28"/>
          <w:szCs w:val="28"/>
        </w:rPr>
        <w:t>5.2 Учебно-тематический план</w:t>
      </w:r>
      <w:bookmarkEnd w:id="9"/>
      <w:bookmarkEnd w:id="10"/>
      <w:r w:rsidRPr="0055229C">
        <w:rPr>
          <w:rFonts w:ascii="Times New Roman" w:hAnsi="Times New Roman"/>
          <w:b/>
          <w:bCs/>
          <w:kern w:val="32"/>
          <w:sz w:val="28"/>
          <w:szCs w:val="28"/>
        </w:rPr>
        <w:t xml:space="preserve">     </w:t>
      </w:r>
    </w:p>
    <w:tbl>
      <w:tblPr>
        <w:tblW w:w="10496" w:type="dxa"/>
        <w:tblInd w:w="-287" w:type="dxa"/>
        <w:tblLayout w:type="fixed"/>
        <w:tblCellMar>
          <w:left w:w="0" w:type="dxa"/>
          <w:right w:w="0" w:type="dxa"/>
        </w:tblCellMar>
        <w:tblLook w:val="04A0" w:firstRow="1" w:lastRow="0" w:firstColumn="1" w:lastColumn="0" w:noHBand="0" w:noVBand="1"/>
      </w:tblPr>
      <w:tblGrid>
        <w:gridCol w:w="574"/>
        <w:gridCol w:w="2126"/>
        <w:gridCol w:w="850"/>
        <w:gridCol w:w="845"/>
        <w:gridCol w:w="992"/>
        <w:gridCol w:w="1566"/>
        <w:gridCol w:w="1134"/>
        <w:gridCol w:w="2409"/>
      </w:tblGrid>
      <w:tr w:rsidR="00E72A8F" w:rsidRPr="003D1BAB" w14:paraId="5A58F304" w14:textId="77777777" w:rsidTr="00231792">
        <w:trPr>
          <w:trHeight w:val="431"/>
        </w:trPr>
        <w:tc>
          <w:tcPr>
            <w:tcW w:w="574" w:type="dxa"/>
            <w:vMerge w:val="restart"/>
            <w:tcBorders>
              <w:top w:val="single" w:sz="2" w:space="0" w:color="auto"/>
              <w:left w:val="single" w:sz="2" w:space="0" w:color="auto"/>
              <w:bottom w:val="single" w:sz="2" w:space="0" w:color="auto"/>
              <w:right w:val="single" w:sz="2" w:space="0" w:color="auto"/>
            </w:tcBorders>
          </w:tcPr>
          <w:p w14:paraId="36EB8A9E" w14:textId="72A64CC2" w:rsidR="00E72A8F" w:rsidRPr="00231792" w:rsidRDefault="00231792" w:rsidP="00231792">
            <w:pPr>
              <w:spacing w:after="0" w:line="240" w:lineRule="auto"/>
              <w:jc w:val="center"/>
              <w:rPr>
                <w:b/>
                <w:sz w:val="24"/>
                <w:szCs w:val="24"/>
              </w:rPr>
            </w:pPr>
            <w:r w:rsidRPr="00231792">
              <w:rPr>
                <w:b/>
                <w:sz w:val="24"/>
                <w:szCs w:val="24"/>
              </w:rPr>
              <w:t xml:space="preserve">№ </w:t>
            </w:r>
            <w:r w:rsidR="00E72A8F" w:rsidRPr="00231792">
              <w:rPr>
                <w:b/>
                <w:sz w:val="24"/>
                <w:szCs w:val="24"/>
              </w:rPr>
              <w:t>п/п</w:t>
            </w:r>
          </w:p>
          <w:p w14:paraId="0531904A" w14:textId="77777777" w:rsidR="00E72A8F" w:rsidRPr="00231792" w:rsidRDefault="00E72A8F" w:rsidP="00231792">
            <w:pPr>
              <w:spacing w:after="0" w:line="240" w:lineRule="auto"/>
              <w:jc w:val="center"/>
              <w:rPr>
                <w:b/>
                <w:sz w:val="24"/>
                <w:szCs w:val="24"/>
              </w:rPr>
            </w:pPr>
          </w:p>
        </w:tc>
        <w:tc>
          <w:tcPr>
            <w:tcW w:w="2126" w:type="dxa"/>
            <w:vMerge w:val="restart"/>
            <w:tcBorders>
              <w:top w:val="single" w:sz="2" w:space="0" w:color="auto"/>
              <w:left w:val="single" w:sz="2" w:space="0" w:color="auto"/>
              <w:bottom w:val="single" w:sz="2" w:space="0" w:color="auto"/>
              <w:right w:val="single" w:sz="2" w:space="0" w:color="auto"/>
            </w:tcBorders>
          </w:tcPr>
          <w:p w14:paraId="597925E5" w14:textId="77777777" w:rsidR="00E72A8F" w:rsidRPr="00231792" w:rsidRDefault="00E72A8F" w:rsidP="00231792">
            <w:pPr>
              <w:spacing w:after="0" w:line="240" w:lineRule="auto"/>
              <w:jc w:val="center"/>
              <w:rPr>
                <w:b/>
                <w:sz w:val="24"/>
                <w:szCs w:val="24"/>
              </w:rPr>
            </w:pPr>
          </w:p>
          <w:p w14:paraId="17AFB92E" w14:textId="77777777" w:rsidR="00E72A8F" w:rsidRPr="00231792" w:rsidRDefault="00E72A8F" w:rsidP="00231792">
            <w:pPr>
              <w:spacing w:after="0" w:line="240" w:lineRule="auto"/>
              <w:jc w:val="center"/>
              <w:rPr>
                <w:b/>
                <w:sz w:val="24"/>
                <w:szCs w:val="24"/>
              </w:rPr>
            </w:pPr>
            <w:r w:rsidRPr="00231792">
              <w:rPr>
                <w:b/>
                <w:sz w:val="24"/>
                <w:szCs w:val="24"/>
              </w:rPr>
              <w:t>Наименование тем</w:t>
            </w:r>
            <w:r w:rsidR="0055229C" w:rsidRPr="00231792">
              <w:rPr>
                <w:b/>
                <w:sz w:val="24"/>
                <w:szCs w:val="24"/>
              </w:rPr>
              <w:t xml:space="preserve"> (разделов) дисциплины</w:t>
            </w:r>
          </w:p>
          <w:p w14:paraId="4B5FDE45" w14:textId="77777777" w:rsidR="00E72A8F" w:rsidRPr="00231792" w:rsidRDefault="00E72A8F" w:rsidP="00231792">
            <w:pPr>
              <w:spacing w:after="0" w:line="240" w:lineRule="auto"/>
              <w:jc w:val="center"/>
              <w:rPr>
                <w:b/>
                <w:sz w:val="24"/>
                <w:szCs w:val="24"/>
              </w:rPr>
            </w:pPr>
          </w:p>
        </w:tc>
        <w:tc>
          <w:tcPr>
            <w:tcW w:w="5387" w:type="dxa"/>
            <w:gridSpan w:val="5"/>
            <w:tcBorders>
              <w:top w:val="single" w:sz="2" w:space="0" w:color="auto"/>
              <w:left w:val="single" w:sz="2" w:space="0" w:color="auto"/>
              <w:bottom w:val="single" w:sz="2" w:space="0" w:color="auto"/>
              <w:right w:val="single" w:sz="2" w:space="0" w:color="auto"/>
            </w:tcBorders>
          </w:tcPr>
          <w:p w14:paraId="37DEDEA0" w14:textId="77777777" w:rsidR="00E72A8F" w:rsidRPr="00231792" w:rsidRDefault="00E72A8F" w:rsidP="00231792">
            <w:pPr>
              <w:spacing w:after="0" w:line="240" w:lineRule="auto"/>
              <w:jc w:val="center"/>
              <w:rPr>
                <w:b/>
                <w:sz w:val="24"/>
                <w:szCs w:val="24"/>
              </w:rPr>
            </w:pPr>
            <w:r w:rsidRPr="00231792">
              <w:rPr>
                <w:b/>
                <w:sz w:val="24"/>
                <w:szCs w:val="24"/>
              </w:rPr>
              <w:t>Трудоемкость в часах</w:t>
            </w:r>
          </w:p>
        </w:tc>
        <w:tc>
          <w:tcPr>
            <w:tcW w:w="2409" w:type="dxa"/>
            <w:vMerge w:val="restart"/>
            <w:tcBorders>
              <w:top w:val="single" w:sz="2" w:space="0" w:color="auto"/>
              <w:left w:val="single" w:sz="2" w:space="0" w:color="auto"/>
              <w:bottom w:val="single" w:sz="2" w:space="0" w:color="auto"/>
              <w:right w:val="single" w:sz="2" w:space="0" w:color="auto"/>
            </w:tcBorders>
          </w:tcPr>
          <w:p w14:paraId="7C0F66A1" w14:textId="77777777" w:rsidR="00E72A8F" w:rsidRPr="003D1BAB" w:rsidRDefault="00E72A8F" w:rsidP="00231792">
            <w:pPr>
              <w:spacing w:after="0" w:line="240" w:lineRule="auto"/>
              <w:jc w:val="center"/>
              <w:rPr>
                <w:sz w:val="24"/>
                <w:szCs w:val="24"/>
              </w:rPr>
            </w:pPr>
          </w:p>
          <w:p w14:paraId="75E12BC4" w14:textId="77777777" w:rsidR="00E72A8F" w:rsidRPr="00231792" w:rsidRDefault="00E72A8F" w:rsidP="00231792">
            <w:pPr>
              <w:spacing w:after="0" w:line="240" w:lineRule="auto"/>
              <w:jc w:val="center"/>
              <w:rPr>
                <w:b/>
                <w:sz w:val="24"/>
                <w:szCs w:val="24"/>
              </w:rPr>
            </w:pPr>
            <w:r w:rsidRPr="00231792">
              <w:rPr>
                <w:b/>
                <w:sz w:val="24"/>
                <w:szCs w:val="24"/>
              </w:rPr>
              <w:t>Фо</w:t>
            </w:r>
            <w:r w:rsidR="00E65275" w:rsidRPr="00231792">
              <w:rPr>
                <w:b/>
                <w:sz w:val="24"/>
                <w:szCs w:val="24"/>
              </w:rPr>
              <w:t>рмы текущего контроля успеваемо</w:t>
            </w:r>
            <w:r w:rsidRPr="00231792">
              <w:rPr>
                <w:b/>
                <w:sz w:val="24"/>
                <w:szCs w:val="24"/>
              </w:rPr>
              <w:t>сти</w:t>
            </w:r>
          </w:p>
        </w:tc>
      </w:tr>
      <w:tr w:rsidR="00E72A8F" w:rsidRPr="003D1BAB" w14:paraId="27BF4F09" w14:textId="77777777" w:rsidTr="00231792">
        <w:trPr>
          <w:trHeight w:val="424"/>
        </w:trPr>
        <w:tc>
          <w:tcPr>
            <w:tcW w:w="574" w:type="dxa"/>
            <w:vMerge/>
            <w:tcBorders>
              <w:top w:val="single" w:sz="2" w:space="0" w:color="auto"/>
              <w:left w:val="single" w:sz="2" w:space="0" w:color="auto"/>
              <w:bottom w:val="single" w:sz="2" w:space="0" w:color="auto"/>
              <w:right w:val="single" w:sz="2" w:space="0" w:color="auto"/>
            </w:tcBorders>
            <w:vAlign w:val="center"/>
            <w:hideMark/>
          </w:tcPr>
          <w:p w14:paraId="216FC130" w14:textId="77777777" w:rsidR="00E72A8F" w:rsidRPr="003D1BAB" w:rsidRDefault="00E72A8F" w:rsidP="00231792">
            <w:pPr>
              <w:spacing w:after="0" w:line="240" w:lineRule="auto"/>
              <w:jc w:val="center"/>
              <w:rPr>
                <w:sz w:val="24"/>
                <w:szCs w:val="24"/>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14:paraId="57531505" w14:textId="77777777" w:rsidR="00E72A8F" w:rsidRPr="003D1BAB" w:rsidRDefault="00E72A8F" w:rsidP="00231792">
            <w:pPr>
              <w:spacing w:after="0" w:line="240" w:lineRule="auto"/>
              <w:jc w:val="center"/>
              <w:rPr>
                <w:sz w:val="24"/>
                <w:szCs w:val="24"/>
              </w:rPr>
            </w:pPr>
          </w:p>
        </w:tc>
        <w:tc>
          <w:tcPr>
            <w:tcW w:w="850" w:type="dxa"/>
            <w:vMerge w:val="restart"/>
            <w:tcBorders>
              <w:top w:val="single" w:sz="2" w:space="0" w:color="auto"/>
              <w:left w:val="single" w:sz="2" w:space="0" w:color="auto"/>
              <w:bottom w:val="single" w:sz="2" w:space="0" w:color="auto"/>
              <w:right w:val="single" w:sz="2" w:space="0" w:color="auto"/>
            </w:tcBorders>
          </w:tcPr>
          <w:p w14:paraId="295A3EB4" w14:textId="77777777" w:rsidR="00E72A8F" w:rsidRPr="00231792" w:rsidRDefault="00E72A8F" w:rsidP="00231792">
            <w:pPr>
              <w:spacing w:after="0" w:line="240" w:lineRule="auto"/>
              <w:jc w:val="center"/>
              <w:rPr>
                <w:b/>
                <w:sz w:val="24"/>
                <w:szCs w:val="24"/>
              </w:rPr>
            </w:pPr>
          </w:p>
          <w:p w14:paraId="062449B9" w14:textId="77777777" w:rsidR="00E72A8F" w:rsidRPr="00231792" w:rsidRDefault="00E72A8F" w:rsidP="00231792">
            <w:pPr>
              <w:spacing w:after="0" w:line="240" w:lineRule="auto"/>
              <w:jc w:val="center"/>
              <w:rPr>
                <w:b/>
                <w:sz w:val="24"/>
                <w:szCs w:val="24"/>
              </w:rPr>
            </w:pPr>
            <w:r w:rsidRPr="00231792">
              <w:rPr>
                <w:b/>
                <w:sz w:val="24"/>
                <w:szCs w:val="24"/>
              </w:rPr>
              <w:t>Всего</w:t>
            </w:r>
          </w:p>
          <w:p w14:paraId="392CF8E0" w14:textId="77777777" w:rsidR="00E72A8F" w:rsidRPr="00231792" w:rsidRDefault="00E72A8F" w:rsidP="00231792">
            <w:pPr>
              <w:spacing w:after="0" w:line="240" w:lineRule="auto"/>
              <w:jc w:val="center"/>
              <w:rPr>
                <w:b/>
                <w:sz w:val="24"/>
                <w:szCs w:val="24"/>
              </w:rPr>
            </w:pPr>
          </w:p>
        </w:tc>
        <w:tc>
          <w:tcPr>
            <w:tcW w:w="3403" w:type="dxa"/>
            <w:gridSpan w:val="3"/>
            <w:tcBorders>
              <w:top w:val="single" w:sz="2" w:space="0" w:color="auto"/>
              <w:left w:val="single" w:sz="2" w:space="0" w:color="auto"/>
              <w:bottom w:val="single" w:sz="2" w:space="0" w:color="auto"/>
              <w:right w:val="single" w:sz="2" w:space="0" w:color="auto"/>
            </w:tcBorders>
            <w:hideMark/>
          </w:tcPr>
          <w:p w14:paraId="564E437D" w14:textId="23C1B1CF" w:rsidR="00231792" w:rsidRPr="00231792" w:rsidRDefault="00231792" w:rsidP="00231792">
            <w:pPr>
              <w:spacing w:after="0" w:line="240" w:lineRule="auto"/>
              <w:jc w:val="center"/>
              <w:rPr>
                <w:b/>
                <w:sz w:val="24"/>
                <w:szCs w:val="24"/>
              </w:rPr>
            </w:pPr>
            <w:r w:rsidRPr="00231792">
              <w:rPr>
                <w:b/>
                <w:sz w:val="24"/>
                <w:szCs w:val="24"/>
              </w:rPr>
              <w:t>Контактная работа</w:t>
            </w:r>
            <w:r w:rsidR="003449F3">
              <w:rPr>
                <w:b/>
                <w:sz w:val="24"/>
                <w:szCs w:val="24"/>
              </w:rPr>
              <w:t>*</w:t>
            </w:r>
            <w:r w:rsidRPr="00231792">
              <w:rPr>
                <w:b/>
                <w:sz w:val="24"/>
                <w:szCs w:val="24"/>
              </w:rPr>
              <w:t xml:space="preserve"> –</w:t>
            </w:r>
          </w:p>
          <w:p w14:paraId="0D548BD6" w14:textId="4DC694FB" w:rsidR="00E72A8F" w:rsidRPr="00231792" w:rsidRDefault="00E72A8F" w:rsidP="00231792">
            <w:pPr>
              <w:spacing w:after="0" w:line="240" w:lineRule="auto"/>
              <w:jc w:val="center"/>
              <w:rPr>
                <w:b/>
                <w:sz w:val="24"/>
                <w:szCs w:val="24"/>
              </w:rPr>
            </w:pPr>
            <w:r w:rsidRPr="00231792">
              <w:rPr>
                <w:b/>
                <w:sz w:val="24"/>
                <w:szCs w:val="24"/>
              </w:rPr>
              <w:t>Аудиторная работа</w:t>
            </w:r>
          </w:p>
        </w:tc>
        <w:tc>
          <w:tcPr>
            <w:tcW w:w="1134" w:type="dxa"/>
            <w:vMerge w:val="restart"/>
            <w:tcBorders>
              <w:top w:val="single" w:sz="2" w:space="0" w:color="auto"/>
              <w:left w:val="single" w:sz="2" w:space="0" w:color="auto"/>
              <w:bottom w:val="single" w:sz="2" w:space="0" w:color="auto"/>
              <w:right w:val="single" w:sz="2" w:space="0" w:color="auto"/>
            </w:tcBorders>
          </w:tcPr>
          <w:p w14:paraId="7F8537C7" w14:textId="77777777" w:rsidR="00E72A8F" w:rsidRPr="00231792" w:rsidRDefault="00E65275" w:rsidP="00231792">
            <w:pPr>
              <w:spacing w:after="0" w:line="240" w:lineRule="auto"/>
              <w:jc w:val="center"/>
              <w:rPr>
                <w:b/>
                <w:sz w:val="24"/>
                <w:szCs w:val="24"/>
              </w:rPr>
            </w:pPr>
            <w:r w:rsidRPr="00231792">
              <w:rPr>
                <w:b/>
                <w:sz w:val="24"/>
                <w:szCs w:val="24"/>
              </w:rPr>
              <w:t>Самостоятельная</w:t>
            </w:r>
            <w:r w:rsidR="00E72A8F" w:rsidRPr="00231792">
              <w:rPr>
                <w:b/>
                <w:sz w:val="24"/>
                <w:szCs w:val="24"/>
              </w:rPr>
              <w:t xml:space="preserve"> работа</w:t>
            </w:r>
          </w:p>
          <w:p w14:paraId="34B9BF7C" w14:textId="77777777" w:rsidR="00E72A8F" w:rsidRPr="003D1BAB" w:rsidRDefault="00E72A8F" w:rsidP="003D1BAB">
            <w:pPr>
              <w:spacing w:after="0" w:line="240" w:lineRule="auto"/>
              <w:rPr>
                <w:sz w:val="24"/>
                <w:szCs w:val="24"/>
              </w:rPr>
            </w:pPr>
          </w:p>
        </w:tc>
        <w:tc>
          <w:tcPr>
            <w:tcW w:w="2409" w:type="dxa"/>
            <w:vMerge/>
            <w:tcBorders>
              <w:top w:val="single" w:sz="2" w:space="0" w:color="auto"/>
              <w:left w:val="single" w:sz="2" w:space="0" w:color="auto"/>
              <w:bottom w:val="single" w:sz="2" w:space="0" w:color="auto"/>
              <w:right w:val="single" w:sz="2" w:space="0" w:color="auto"/>
            </w:tcBorders>
            <w:vAlign w:val="center"/>
            <w:hideMark/>
          </w:tcPr>
          <w:p w14:paraId="54F3CAFE" w14:textId="77777777" w:rsidR="00E72A8F" w:rsidRPr="003D1BAB" w:rsidRDefault="00E72A8F" w:rsidP="00231792">
            <w:pPr>
              <w:spacing w:after="0" w:line="240" w:lineRule="auto"/>
              <w:jc w:val="center"/>
              <w:rPr>
                <w:sz w:val="24"/>
                <w:szCs w:val="24"/>
              </w:rPr>
            </w:pPr>
          </w:p>
        </w:tc>
      </w:tr>
      <w:tr w:rsidR="00231792" w:rsidRPr="003D1BAB" w14:paraId="696CA8F0" w14:textId="77777777" w:rsidTr="00231792">
        <w:trPr>
          <w:trHeight w:hRule="exact" w:val="1099"/>
        </w:trPr>
        <w:tc>
          <w:tcPr>
            <w:tcW w:w="574" w:type="dxa"/>
            <w:vMerge/>
            <w:tcBorders>
              <w:top w:val="single" w:sz="2" w:space="0" w:color="auto"/>
              <w:left w:val="single" w:sz="2" w:space="0" w:color="auto"/>
              <w:bottom w:val="single" w:sz="2" w:space="0" w:color="auto"/>
              <w:right w:val="single" w:sz="2" w:space="0" w:color="auto"/>
            </w:tcBorders>
            <w:vAlign w:val="center"/>
            <w:hideMark/>
          </w:tcPr>
          <w:p w14:paraId="7147E129" w14:textId="77777777" w:rsidR="00231792" w:rsidRPr="003D1BAB" w:rsidRDefault="00231792" w:rsidP="00231792">
            <w:pPr>
              <w:spacing w:after="0" w:line="240" w:lineRule="auto"/>
              <w:jc w:val="center"/>
              <w:rPr>
                <w:sz w:val="24"/>
                <w:szCs w:val="24"/>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14:paraId="6D95DA60" w14:textId="77777777" w:rsidR="00231792" w:rsidRPr="003D1BAB" w:rsidRDefault="00231792" w:rsidP="00231792">
            <w:pPr>
              <w:spacing w:after="0" w:line="240" w:lineRule="auto"/>
              <w:jc w:val="center"/>
              <w:rPr>
                <w:sz w:val="24"/>
                <w:szCs w:val="24"/>
              </w:rPr>
            </w:pPr>
          </w:p>
        </w:tc>
        <w:tc>
          <w:tcPr>
            <w:tcW w:w="850" w:type="dxa"/>
            <w:vMerge/>
            <w:tcBorders>
              <w:top w:val="single" w:sz="2" w:space="0" w:color="auto"/>
              <w:left w:val="single" w:sz="2" w:space="0" w:color="auto"/>
              <w:bottom w:val="single" w:sz="2" w:space="0" w:color="auto"/>
              <w:right w:val="single" w:sz="2" w:space="0" w:color="auto"/>
            </w:tcBorders>
            <w:vAlign w:val="center"/>
            <w:hideMark/>
          </w:tcPr>
          <w:p w14:paraId="28E79814" w14:textId="77777777" w:rsidR="00231792" w:rsidRPr="003D1BAB" w:rsidRDefault="00231792" w:rsidP="00231792">
            <w:pPr>
              <w:spacing w:after="0" w:line="240" w:lineRule="auto"/>
              <w:jc w:val="center"/>
              <w:rPr>
                <w:sz w:val="24"/>
                <w:szCs w:val="24"/>
              </w:rPr>
            </w:pPr>
          </w:p>
        </w:tc>
        <w:tc>
          <w:tcPr>
            <w:tcW w:w="845" w:type="dxa"/>
            <w:tcBorders>
              <w:top w:val="single" w:sz="2" w:space="0" w:color="auto"/>
              <w:left w:val="single" w:sz="2" w:space="0" w:color="auto"/>
              <w:bottom w:val="single" w:sz="2" w:space="0" w:color="auto"/>
              <w:right w:val="single" w:sz="2" w:space="0" w:color="auto"/>
            </w:tcBorders>
          </w:tcPr>
          <w:p w14:paraId="57C1ECD7" w14:textId="77777777" w:rsidR="00231792" w:rsidRPr="00231792" w:rsidRDefault="00231792" w:rsidP="00231792">
            <w:pPr>
              <w:spacing w:after="0" w:line="240" w:lineRule="auto"/>
              <w:jc w:val="center"/>
              <w:rPr>
                <w:b/>
                <w:sz w:val="24"/>
                <w:szCs w:val="24"/>
              </w:rPr>
            </w:pPr>
          </w:p>
          <w:p w14:paraId="45A7C913" w14:textId="77777777" w:rsidR="00231792" w:rsidRPr="00231792" w:rsidRDefault="00231792" w:rsidP="00231792">
            <w:pPr>
              <w:spacing w:after="0" w:line="240" w:lineRule="auto"/>
              <w:jc w:val="center"/>
              <w:rPr>
                <w:b/>
                <w:sz w:val="24"/>
                <w:szCs w:val="24"/>
              </w:rPr>
            </w:pPr>
            <w:r w:rsidRPr="00231792">
              <w:rPr>
                <w:b/>
                <w:sz w:val="24"/>
                <w:szCs w:val="24"/>
              </w:rPr>
              <w:t>Общая, в т.ч.:</w:t>
            </w:r>
          </w:p>
          <w:p w14:paraId="50D9B6FE" w14:textId="77777777" w:rsidR="00231792" w:rsidRPr="00231792" w:rsidRDefault="00231792" w:rsidP="00231792">
            <w:pPr>
              <w:spacing w:after="0" w:line="240" w:lineRule="auto"/>
              <w:jc w:val="center"/>
              <w:rPr>
                <w:b/>
                <w:sz w:val="24"/>
                <w:szCs w:val="24"/>
              </w:rPr>
            </w:pPr>
          </w:p>
        </w:tc>
        <w:tc>
          <w:tcPr>
            <w:tcW w:w="992" w:type="dxa"/>
            <w:tcBorders>
              <w:top w:val="single" w:sz="2" w:space="0" w:color="auto"/>
              <w:left w:val="single" w:sz="2" w:space="0" w:color="auto"/>
              <w:bottom w:val="single" w:sz="2" w:space="0" w:color="auto"/>
              <w:right w:val="single" w:sz="2" w:space="0" w:color="auto"/>
            </w:tcBorders>
          </w:tcPr>
          <w:p w14:paraId="4B4E06FD" w14:textId="77777777" w:rsidR="00231792" w:rsidRPr="00231792" w:rsidRDefault="00231792" w:rsidP="00231792">
            <w:pPr>
              <w:spacing w:after="0" w:line="240" w:lineRule="auto"/>
              <w:jc w:val="center"/>
              <w:rPr>
                <w:b/>
                <w:sz w:val="24"/>
                <w:szCs w:val="24"/>
              </w:rPr>
            </w:pPr>
          </w:p>
          <w:p w14:paraId="0B6EF427" w14:textId="77777777" w:rsidR="00231792" w:rsidRPr="00231792" w:rsidRDefault="00231792" w:rsidP="00231792">
            <w:pPr>
              <w:spacing w:after="0" w:line="240" w:lineRule="auto"/>
              <w:jc w:val="center"/>
              <w:rPr>
                <w:b/>
                <w:sz w:val="24"/>
                <w:szCs w:val="24"/>
              </w:rPr>
            </w:pPr>
            <w:r w:rsidRPr="00231792">
              <w:rPr>
                <w:b/>
                <w:sz w:val="24"/>
                <w:szCs w:val="24"/>
              </w:rPr>
              <w:t>Лекции</w:t>
            </w:r>
          </w:p>
          <w:p w14:paraId="3A992049" w14:textId="77777777" w:rsidR="00231792" w:rsidRPr="00231792" w:rsidRDefault="00231792" w:rsidP="00231792">
            <w:pPr>
              <w:spacing w:after="0" w:line="240" w:lineRule="auto"/>
              <w:jc w:val="center"/>
              <w:rPr>
                <w:b/>
                <w:sz w:val="24"/>
                <w:szCs w:val="24"/>
              </w:rPr>
            </w:pPr>
          </w:p>
        </w:tc>
        <w:tc>
          <w:tcPr>
            <w:tcW w:w="1566" w:type="dxa"/>
            <w:tcBorders>
              <w:top w:val="single" w:sz="2" w:space="0" w:color="auto"/>
              <w:left w:val="single" w:sz="2" w:space="0" w:color="auto"/>
              <w:bottom w:val="single" w:sz="2" w:space="0" w:color="auto"/>
              <w:right w:val="single" w:sz="2" w:space="0" w:color="auto"/>
            </w:tcBorders>
            <w:hideMark/>
          </w:tcPr>
          <w:p w14:paraId="66FFFAD6" w14:textId="11F1D56D" w:rsidR="00231792" w:rsidRPr="00231792" w:rsidRDefault="00231792" w:rsidP="00231792">
            <w:pPr>
              <w:spacing w:after="0" w:line="240" w:lineRule="auto"/>
              <w:jc w:val="center"/>
              <w:rPr>
                <w:b/>
                <w:sz w:val="24"/>
                <w:szCs w:val="24"/>
              </w:rPr>
            </w:pPr>
            <w:r w:rsidRPr="00231792">
              <w:rPr>
                <w:b/>
                <w:sz w:val="24"/>
                <w:szCs w:val="24"/>
              </w:rPr>
              <w:t>Семинары, практические занятия</w:t>
            </w:r>
          </w:p>
        </w:tc>
        <w:tc>
          <w:tcPr>
            <w:tcW w:w="1134" w:type="dxa"/>
            <w:vMerge/>
            <w:tcBorders>
              <w:top w:val="single" w:sz="2" w:space="0" w:color="auto"/>
              <w:left w:val="single" w:sz="2" w:space="0" w:color="auto"/>
              <w:bottom w:val="single" w:sz="2" w:space="0" w:color="auto"/>
              <w:right w:val="single" w:sz="2" w:space="0" w:color="auto"/>
            </w:tcBorders>
            <w:vAlign w:val="center"/>
            <w:hideMark/>
          </w:tcPr>
          <w:p w14:paraId="0546D842" w14:textId="77777777" w:rsidR="00231792" w:rsidRPr="003D1BAB" w:rsidRDefault="00231792" w:rsidP="003D1BAB">
            <w:pPr>
              <w:spacing w:after="0" w:line="240" w:lineRule="auto"/>
              <w:rPr>
                <w:sz w:val="24"/>
                <w:szCs w:val="24"/>
              </w:rPr>
            </w:pPr>
          </w:p>
        </w:tc>
        <w:tc>
          <w:tcPr>
            <w:tcW w:w="2409" w:type="dxa"/>
            <w:vMerge/>
            <w:tcBorders>
              <w:top w:val="single" w:sz="2" w:space="0" w:color="auto"/>
              <w:left w:val="single" w:sz="2" w:space="0" w:color="auto"/>
              <w:bottom w:val="single" w:sz="2" w:space="0" w:color="auto"/>
              <w:right w:val="single" w:sz="2" w:space="0" w:color="auto"/>
            </w:tcBorders>
            <w:vAlign w:val="center"/>
            <w:hideMark/>
          </w:tcPr>
          <w:p w14:paraId="09E320C4" w14:textId="77777777" w:rsidR="00231792" w:rsidRPr="003D1BAB" w:rsidRDefault="00231792" w:rsidP="003D1BAB">
            <w:pPr>
              <w:spacing w:after="0" w:line="240" w:lineRule="auto"/>
              <w:rPr>
                <w:sz w:val="24"/>
                <w:szCs w:val="24"/>
              </w:rPr>
            </w:pPr>
          </w:p>
        </w:tc>
      </w:tr>
      <w:tr w:rsidR="00231792" w:rsidRPr="003D1BAB" w14:paraId="0527CB9A" w14:textId="77777777" w:rsidTr="00231792">
        <w:trPr>
          <w:trHeight w:hRule="exact" w:val="1721"/>
        </w:trPr>
        <w:tc>
          <w:tcPr>
            <w:tcW w:w="574" w:type="dxa"/>
            <w:tcBorders>
              <w:top w:val="single" w:sz="2" w:space="0" w:color="auto"/>
              <w:left w:val="single" w:sz="2" w:space="0" w:color="auto"/>
              <w:bottom w:val="single" w:sz="2" w:space="0" w:color="auto"/>
              <w:right w:val="single" w:sz="2" w:space="0" w:color="auto"/>
            </w:tcBorders>
          </w:tcPr>
          <w:p w14:paraId="0899DFB3" w14:textId="77777777" w:rsidR="00231792" w:rsidRPr="003D1BAB" w:rsidRDefault="00231792" w:rsidP="00231792">
            <w:pPr>
              <w:spacing w:after="0" w:line="240" w:lineRule="auto"/>
              <w:jc w:val="center"/>
              <w:rPr>
                <w:sz w:val="24"/>
                <w:szCs w:val="24"/>
              </w:rPr>
            </w:pPr>
            <w:r w:rsidRPr="003D1BAB">
              <w:rPr>
                <w:sz w:val="24"/>
                <w:szCs w:val="24"/>
              </w:rPr>
              <w:t>1.</w:t>
            </w:r>
          </w:p>
          <w:p w14:paraId="122787B5" w14:textId="77777777" w:rsidR="00231792" w:rsidRPr="003D1BAB" w:rsidRDefault="00231792" w:rsidP="00231792">
            <w:pPr>
              <w:spacing w:after="0" w:line="240" w:lineRule="auto"/>
              <w:jc w:val="center"/>
              <w:rPr>
                <w:sz w:val="24"/>
                <w:szCs w:val="24"/>
              </w:rPr>
            </w:pPr>
          </w:p>
        </w:tc>
        <w:tc>
          <w:tcPr>
            <w:tcW w:w="2126" w:type="dxa"/>
            <w:tcBorders>
              <w:top w:val="single" w:sz="2" w:space="0" w:color="auto"/>
              <w:left w:val="single" w:sz="2" w:space="0" w:color="auto"/>
              <w:bottom w:val="single" w:sz="2" w:space="0" w:color="auto"/>
              <w:right w:val="single" w:sz="2" w:space="0" w:color="auto"/>
            </w:tcBorders>
          </w:tcPr>
          <w:p w14:paraId="118DEEA4" w14:textId="0758BBD0" w:rsidR="00231792" w:rsidRPr="003D1BAB" w:rsidRDefault="00231792" w:rsidP="003D1BAB">
            <w:pPr>
              <w:spacing w:after="0" w:line="240" w:lineRule="auto"/>
              <w:rPr>
                <w:sz w:val="24"/>
                <w:szCs w:val="24"/>
              </w:rPr>
            </w:pPr>
            <w:r>
              <w:rPr>
                <w:sz w:val="24"/>
                <w:szCs w:val="24"/>
              </w:rPr>
              <w:t>Теоретико-методологические и нормативно-правовые основы оценки активов корпорации.</w:t>
            </w:r>
          </w:p>
          <w:p w14:paraId="0D08D2C9" w14:textId="77777777" w:rsidR="00231792" w:rsidRPr="003D1BAB" w:rsidRDefault="00231792" w:rsidP="003D1BAB">
            <w:pPr>
              <w:spacing w:after="0" w:line="240" w:lineRule="auto"/>
              <w:rPr>
                <w:sz w:val="24"/>
                <w:szCs w:val="24"/>
              </w:rPr>
            </w:pPr>
          </w:p>
        </w:tc>
        <w:tc>
          <w:tcPr>
            <w:tcW w:w="850" w:type="dxa"/>
            <w:tcBorders>
              <w:top w:val="single" w:sz="8" w:space="0" w:color="auto"/>
              <w:left w:val="single" w:sz="8" w:space="0" w:color="auto"/>
              <w:bottom w:val="single" w:sz="8" w:space="0" w:color="auto"/>
              <w:right w:val="single" w:sz="8" w:space="0" w:color="auto"/>
            </w:tcBorders>
            <w:vAlign w:val="center"/>
          </w:tcPr>
          <w:p w14:paraId="268B2E41" w14:textId="340586D0" w:rsidR="00231792" w:rsidRPr="003D1BAB" w:rsidRDefault="00231792" w:rsidP="00E65275">
            <w:pPr>
              <w:spacing w:after="0" w:line="240" w:lineRule="auto"/>
              <w:jc w:val="center"/>
              <w:rPr>
                <w:sz w:val="24"/>
                <w:szCs w:val="24"/>
              </w:rPr>
            </w:pPr>
            <w:r>
              <w:rPr>
                <w:sz w:val="24"/>
                <w:szCs w:val="24"/>
              </w:rPr>
              <w:t>18</w:t>
            </w:r>
          </w:p>
        </w:tc>
        <w:tc>
          <w:tcPr>
            <w:tcW w:w="845" w:type="dxa"/>
            <w:tcBorders>
              <w:top w:val="single" w:sz="8" w:space="0" w:color="auto"/>
              <w:left w:val="nil"/>
              <w:bottom w:val="single" w:sz="8" w:space="0" w:color="auto"/>
              <w:right w:val="single" w:sz="8" w:space="0" w:color="auto"/>
            </w:tcBorders>
            <w:vAlign w:val="center"/>
          </w:tcPr>
          <w:p w14:paraId="447A4729" w14:textId="7ADE71D2" w:rsidR="00231792" w:rsidRPr="003D1BAB" w:rsidRDefault="00231792" w:rsidP="00E65275">
            <w:pPr>
              <w:spacing w:after="0" w:line="240" w:lineRule="auto"/>
              <w:jc w:val="center"/>
              <w:rPr>
                <w:sz w:val="24"/>
                <w:szCs w:val="24"/>
              </w:rPr>
            </w:pPr>
            <w:r>
              <w:rPr>
                <w:sz w:val="24"/>
                <w:szCs w:val="24"/>
              </w:rPr>
              <w:t>2</w:t>
            </w:r>
          </w:p>
        </w:tc>
        <w:tc>
          <w:tcPr>
            <w:tcW w:w="992" w:type="dxa"/>
            <w:tcBorders>
              <w:top w:val="single" w:sz="8" w:space="0" w:color="auto"/>
              <w:left w:val="nil"/>
              <w:bottom w:val="single" w:sz="8" w:space="0" w:color="auto"/>
              <w:right w:val="single" w:sz="8" w:space="0" w:color="auto"/>
            </w:tcBorders>
            <w:vAlign w:val="center"/>
          </w:tcPr>
          <w:p w14:paraId="2208B7AE" w14:textId="7229E018" w:rsidR="00231792" w:rsidRPr="003D1BAB" w:rsidRDefault="00231792" w:rsidP="00E65275">
            <w:pPr>
              <w:spacing w:after="0" w:line="240" w:lineRule="auto"/>
              <w:jc w:val="center"/>
              <w:rPr>
                <w:sz w:val="24"/>
                <w:szCs w:val="24"/>
              </w:rPr>
            </w:pPr>
            <w:r>
              <w:rPr>
                <w:sz w:val="24"/>
                <w:szCs w:val="24"/>
              </w:rPr>
              <w:t>1</w:t>
            </w:r>
          </w:p>
        </w:tc>
        <w:tc>
          <w:tcPr>
            <w:tcW w:w="1566" w:type="dxa"/>
            <w:tcBorders>
              <w:top w:val="single" w:sz="8" w:space="0" w:color="auto"/>
              <w:left w:val="nil"/>
              <w:bottom w:val="single" w:sz="8" w:space="0" w:color="auto"/>
              <w:right w:val="single" w:sz="8" w:space="0" w:color="auto"/>
            </w:tcBorders>
            <w:vAlign w:val="center"/>
          </w:tcPr>
          <w:p w14:paraId="6AA50DD5" w14:textId="65C8B603" w:rsidR="00231792" w:rsidRPr="003D1BAB" w:rsidRDefault="00231792" w:rsidP="00E65275">
            <w:pPr>
              <w:spacing w:after="0" w:line="240" w:lineRule="auto"/>
              <w:jc w:val="center"/>
              <w:rPr>
                <w:sz w:val="24"/>
                <w:szCs w:val="24"/>
              </w:rPr>
            </w:pPr>
            <w:r>
              <w:rPr>
                <w:sz w:val="24"/>
                <w:szCs w:val="24"/>
              </w:rPr>
              <w:t>1</w:t>
            </w:r>
          </w:p>
        </w:tc>
        <w:tc>
          <w:tcPr>
            <w:tcW w:w="1134" w:type="dxa"/>
            <w:tcBorders>
              <w:top w:val="single" w:sz="8" w:space="0" w:color="auto"/>
              <w:left w:val="nil"/>
              <w:bottom w:val="single" w:sz="8" w:space="0" w:color="auto"/>
              <w:right w:val="single" w:sz="8" w:space="0" w:color="auto"/>
            </w:tcBorders>
            <w:vAlign w:val="center"/>
          </w:tcPr>
          <w:p w14:paraId="59108B67" w14:textId="57AB066E" w:rsidR="00231792" w:rsidRPr="003D1BAB" w:rsidRDefault="00231792" w:rsidP="00E65275">
            <w:pPr>
              <w:spacing w:after="0" w:line="240" w:lineRule="auto"/>
              <w:jc w:val="center"/>
              <w:rPr>
                <w:sz w:val="24"/>
                <w:szCs w:val="24"/>
              </w:rPr>
            </w:pPr>
            <w:r>
              <w:rPr>
                <w:sz w:val="24"/>
                <w:szCs w:val="24"/>
              </w:rPr>
              <w:t>15</w:t>
            </w:r>
          </w:p>
        </w:tc>
        <w:tc>
          <w:tcPr>
            <w:tcW w:w="2409" w:type="dxa"/>
            <w:tcBorders>
              <w:top w:val="single" w:sz="2" w:space="0" w:color="auto"/>
              <w:left w:val="single" w:sz="2" w:space="0" w:color="auto"/>
              <w:bottom w:val="single" w:sz="2" w:space="0" w:color="auto"/>
              <w:right w:val="single" w:sz="2" w:space="0" w:color="auto"/>
            </w:tcBorders>
            <w:hideMark/>
          </w:tcPr>
          <w:p w14:paraId="63A84FD0" w14:textId="77777777" w:rsidR="00231792" w:rsidRDefault="00231792" w:rsidP="00EF03AE">
            <w:pPr>
              <w:spacing w:after="0" w:line="240" w:lineRule="auto"/>
              <w:rPr>
                <w:sz w:val="24"/>
                <w:szCs w:val="24"/>
              </w:rPr>
            </w:pPr>
            <w:r w:rsidRPr="003D1BAB">
              <w:rPr>
                <w:sz w:val="24"/>
                <w:szCs w:val="24"/>
              </w:rPr>
              <w:t>Панельная дискуссия. Подготовка презентаций и вопросов для модератора</w:t>
            </w:r>
          </w:p>
          <w:p w14:paraId="6AC0E540" w14:textId="19F25163" w:rsidR="00231792" w:rsidRPr="003D1BAB" w:rsidRDefault="00231792" w:rsidP="00EF03AE">
            <w:pPr>
              <w:spacing w:after="0" w:line="240" w:lineRule="auto"/>
              <w:rPr>
                <w:sz w:val="24"/>
                <w:szCs w:val="24"/>
              </w:rPr>
            </w:pPr>
            <w:r>
              <w:rPr>
                <w:sz w:val="24"/>
                <w:szCs w:val="24"/>
              </w:rPr>
              <w:t xml:space="preserve">Анализ ФСО </w:t>
            </w:r>
          </w:p>
        </w:tc>
      </w:tr>
      <w:tr w:rsidR="00231792" w:rsidRPr="003D1BAB" w14:paraId="6E221A55" w14:textId="77777777" w:rsidTr="00231792">
        <w:trPr>
          <w:trHeight w:hRule="exact" w:val="1155"/>
        </w:trPr>
        <w:tc>
          <w:tcPr>
            <w:tcW w:w="574" w:type="dxa"/>
            <w:tcBorders>
              <w:top w:val="single" w:sz="2" w:space="0" w:color="auto"/>
              <w:left w:val="single" w:sz="2" w:space="0" w:color="auto"/>
              <w:bottom w:val="single" w:sz="2" w:space="0" w:color="auto"/>
              <w:right w:val="single" w:sz="2" w:space="0" w:color="auto"/>
            </w:tcBorders>
          </w:tcPr>
          <w:p w14:paraId="62BA9661" w14:textId="77777777" w:rsidR="00231792" w:rsidRPr="003D1BAB" w:rsidRDefault="00231792" w:rsidP="00231792">
            <w:pPr>
              <w:spacing w:after="0" w:line="240" w:lineRule="auto"/>
              <w:jc w:val="center"/>
              <w:rPr>
                <w:sz w:val="24"/>
                <w:szCs w:val="24"/>
              </w:rPr>
            </w:pPr>
            <w:r w:rsidRPr="003D1BAB">
              <w:rPr>
                <w:sz w:val="24"/>
                <w:szCs w:val="24"/>
              </w:rPr>
              <w:t>2.</w:t>
            </w:r>
          </w:p>
          <w:p w14:paraId="2B27F35D" w14:textId="77777777" w:rsidR="00231792" w:rsidRPr="003D1BAB" w:rsidRDefault="00231792" w:rsidP="00231792">
            <w:pPr>
              <w:spacing w:after="0" w:line="240" w:lineRule="auto"/>
              <w:jc w:val="center"/>
              <w:rPr>
                <w:sz w:val="24"/>
                <w:szCs w:val="24"/>
              </w:rPr>
            </w:pPr>
          </w:p>
        </w:tc>
        <w:tc>
          <w:tcPr>
            <w:tcW w:w="2126" w:type="dxa"/>
            <w:tcBorders>
              <w:top w:val="single" w:sz="2" w:space="0" w:color="auto"/>
              <w:left w:val="single" w:sz="2" w:space="0" w:color="auto"/>
              <w:bottom w:val="single" w:sz="2" w:space="0" w:color="auto"/>
              <w:right w:val="single" w:sz="2" w:space="0" w:color="auto"/>
            </w:tcBorders>
          </w:tcPr>
          <w:p w14:paraId="36AFEE62" w14:textId="45A0C917" w:rsidR="00231792" w:rsidRPr="003D1BAB" w:rsidRDefault="00231792" w:rsidP="003D1BAB">
            <w:pPr>
              <w:spacing w:after="0" w:line="240" w:lineRule="auto"/>
              <w:rPr>
                <w:sz w:val="24"/>
                <w:szCs w:val="24"/>
              </w:rPr>
            </w:pPr>
            <w:r>
              <w:rPr>
                <w:sz w:val="24"/>
                <w:szCs w:val="24"/>
              </w:rPr>
              <w:t xml:space="preserve"> Информационная база и подготовка информации для оценки стоимости</w:t>
            </w:r>
          </w:p>
          <w:p w14:paraId="1658F6E7" w14:textId="77777777" w:rsidR="00231792" w:rsidRPr="003D1BAB" w:rsidRDefault="00231792" w:rsidP="003D1BAB">
            <w:pPr>
              <w:spacing w:after="0" w:line="240" w:lineRule="auto"/>
              <w:rPr>
                <w:sz w:val="24"/>
                <w:szCs w:val="24"/>
              </w:rPr>
            </w:pPr>
          </w:p>
        </w:tc>
        <w:tc>
          <w:tcPr>
            <w:tcW w:w="850" w:type="dxa"/>
            <w:tcBorders>
              <w:top w:val="nil"/>
              <w:left w:val="single" w:sz="8" w:space="0" w:color="auto"/>
              <w:bottom w:val="single" w:sz="8" w:space="0" w:color="auto"/>
              <w:right w:val="single" w:sz="8" w:space="0" w:color="auto"/>
            </w:tcBorders>
            <w:vAlign w:val="center"/>
          </w:tcPr>
          <w:p w14:paraId="6E04B277" w14:textId="040ED91F" w:rsidR="00231792" w:rsidRPr="003D1BAB" w:rsidRDefault="00231792" w:rsidP="00E65275">
            <w:pPr>
              <w:spacing w:after="0" w:line="240" w:lineRule="auto"/>
              <w:jc w:val="center"/>
              <w:rPr>
                <w:sz w:val="24"/>
                <w:szCs w:val="24"/>
              </w:rPr>
            </w:pPr>
            <w:r>
              <w:rPr>
                <w:sz w:val="24"/>
                <w:szCs w:val="24"/>
              </w:rPr>
              <w:t>13</w:t>
            </w:r>
          </w:p>
        </w:tc>
        <w:tc>
          <w:tcPr>
            <w:tcW w:w="845" w:type="dxa"/>
            <w:tcBorders>
              <w:top w:val="nil"/>
              <w:left w:val="nil"/>
              <w:bottom w:val="single" w:sz="8" w:space="0" w:color="auto"/>
              <w:right w:val="single" w:sz="8" w:space="0" w:color="auto"/>
            </w:tcBorders>
            <w:vAlign w:val="center"/>
          </w:tcPr>
          <w:p w14:paraId="453F6210" w14:textId="6233C15D" w:rsidR="00231792" w:rsidRPr="003D1BAB" w:rsidRDefault="00231792" w:rsidP="00E65275">
            <w:pPr>
              <w:spacing w:after="0" w:line="240" w:lineRule="auto"/>
              <w:jc w:val="center"/>
              <w:rPr>
                <w:sz w:val="24"/>
                <w:szCs w:val="24"/>
              </w:rPr>
            </w:pPr>
            <w:r>
              <w:rPr>
                <w:sz w:val="24"/>
                <w:szCs w:val="24"/>
              </w:rPr>
              <w:t>2</w:t>
            </w:r>
          </w:p>
        </w:tc>
        <w:tc>
          <w:tcPr>
            <w:tcW w:w="992" w:type="dxa"/>
            <w:tcBorders>
              <w:top w:val="nil"/>
              <w:left w:val="nil"/>
              <w:bottom w:val="single" w:sz="8" w:space="0" w:color="auto"/>
              <w:right w:val="single" w:sz="8" w:space="0" w:color="auto"/>
            </w:tcBorders>
            <w:vAlign w:val="center"/>
          </w:tcPr>
          <w:p w14:paraId="2BA1C9C5" w14:textId="5311A9CF" w:rsidR="00231792" w:rsidRPr="003D1BAB" w:rsidRDefault="00231792" w:rsidP="00E65275">
            <w:pPr>
              <w:spacing w:after="0" w:line="240" w:lineRule="auto"/>
              <w:jc w:val="center"/>
              <w:rPr>
                <w:sz w:val="24"/>
                <w:szCs w:val="24"/>
              </w:rPr>
            </w:pPr>
            <w:r>
              <w:rPr>
                <w:sz w:val="24"/>
                <w:szCs w:val="24"/>
              </w:rPr>
              <w:t>1</w:t>
            </w:r>
          </w:p>
        </w:tc>
        <w:tc>
          <w:tcPr>
            <w:tcW w:w="1566" w:type="dxa"/>
            <w:tcBorders>
              <w:top w:val="nil"/>
              <w:left w:val="nil"/>
              <w:bottom w:val="single" w:sz="8" w:space="0" w:color="auto"/>
              <w:right w:val="single" w:sz="8" w:space="0" w:color="auto"/>
            </w:tcBorders>
            <w:vAlign w:val="center"/>
          </w:tcPr>
          <w:p w14:paraId="69E20B2C" w14:textId="35DFA7D1" w:rsidR="00231792" w:rsidRPr="003D1BAB" w:rsidRDefault="00231792" w:rsidP="00E65275">
            <w:pPr>
              <w:spacing w:after="0" w:line="240" w:lineRule="auto"/>
              <w:jc w:val="center"/>
              <w:rPr>
                <w:sz w:val="24"/>
                <w:szCs w:val="24"/>
              </w:rPr>
            </w:pPr>
            <w:r>
              <w:rPr>
                <w:sz w:val="24"/>
                <w:szCs w:val="24"/>
              </w:rPr>
              <w:t>1</w:t>
            </w:r>
          </w:p>
        </w:tc>
        <w:tc>
          <w:tcPr>
            <w:tcW w:w="1134" w:type="dxa"/>
            <w:tcBorders>
              <w:top w:val="nil"/>
              <w:left w:val="nil"/>
              <w:bottom w:val="single" w:sz="8" w:space="0" w:color="auto"/>
              <w:right w:val="single" w:sz="8" w:space="0" w:color="auto"/>
            </w:tcBorders>
            <w:vAlign w:val="center"/>
          </w:tcPr>
          <w:p w14:paraId="1FD388F4" w14:textId="6E6D037C" w:rsidR="00231792" w:rsidRPr="003D1BAB" w:rsidRDefault="00231792" w:rsidP="00E65275">
            <w:pPr>
              <w:spacing w:after="0" w:line="240" w:lineRule="auto"/>
              <w:jc w:val="center"/>
              <w:rPr>
                <w:sz w:val="24"/>
                <w:szCs w:val="24"/>
              </w:rPr>
            </w:pPr>
            <w:r>
              <w:rPr>
                <w:sz w:val="24"/>
                <w:szCs w:val="24"/>
              </w:rPr>
              <w:t>15</w:t>
            </w:r>
          </w:p>
        </w:tc>
        <w:tc>
          <w:tcPr>
            <w:tcW w:w="2409" w:type="dxa"/>
            <w:tcBorders>
              <w:top w:val="single" w:sz="2" w:space="0" w:color="auto"/>
              <w:left w:val="single" w:sz="2" w:space="0" w:color="auto"/>
              <w:bottom w:val="single" w:sz="2" w:space="0" w:color="auto"/>
              <w:right w:val="single" w:sz="2" w:space="0" w:color="auto"/>
            </w:tcBorders>
            <w:hideMark/>
          </w:tcPr>
          <w:p w14:paraId="1139B6AF" w14:textId="77777777" w:rsidR="00231792" w:rsidRPr="003D1BAB" w:rsidRDefault="00231792" w:rsidP="00EF03AE">
            <w:pPr>
              <w:spacing w:after="0" w:line="240" w:lineRule="auto"/>
              <w:rPr>
                <w:sz w:val="24"/>
                <w:szCs w:val="24"/>
              </w:rPr>
            </w:pPr>
            <w:r w:rsidRPr="003D1BAB">
              <w:rPr>
                <w:sz w:val="24"/>
                <w:szCs w:val="24"/>
              </w:rPr>
              <w:t>Научная дискуссия. Анализ конкретных ситуаций.  Решение практических задач</w:t>
            </w:r>
          </w:p>
        </w:tc>
      </w:tr>
      <w:tr w:rsidR="00231792" w:rsidRPr="003D1BAB" w14:paraId="670E7096" w14:textId="77777777" w:rsidTr="00231792">
        <w:trPr>
          <w:trHeight w:hRule="exact" w:val="1144"/>
        </w:trPr>
        <w:tc>
          <w:tcPr>
            <w:tcW w:w="574" w:type="dxa"/>
            <w:tcBorders>
              <w:top w:val="single" w:sz="2" w:space="0" w:color="auto"/>
              <w:left w:val="single" w:sz="2" w:space="0" w:color="auto"/>
              <w:bottom w:val="single" w:sz="2" w:space="0" w:color="auto"/>
              <w:right w:val="single" w:sz="2" w:space="0" w:color="auto"/>
            </w:tcBorders>
          </w:tcPr>
          <w:p w14:paraId="2D592903" w14:textId="77777777" w:rsidR="00231792" w:rsidRPr="003D1BAB" w:rsidRDefault="00231792" w:rsidP="00231792">
            <w:pPr>
              <w:spacing w:after="0" w:line="240" w:lineRule="auto"/>
              <w:jc w:val="center"/>
              <w:rPr>
                <w:sz w:val="24"/>
                <w:szCs w:val="24"/>
              </w:rPr>
            </w:pPr>
            <w:r w:rsidRPr="003D1BAB">
              <w:rPr>
                <w:sz w:val="24"/>
                <w:szCs w:val="24"/>
              </w:rPr>
              <w:t>3</w:t>
            </w:r>
          </w:p>
        </w:tc>
        <w:tc>
          <w:tcPr>
            <w:tcW w:w="2126" w:type="dxa"/>
            <w:tcBorders>
              <w:top w:val="single" w:sz="2" w:space="0" w:color="auto"/>
              <w:left w:val="single" w:sz="2" w:space="0" w:color="auto"/>
              <w:bottom w:val="single" w:sz="2" w:space="0" w:color="auto"/>
              <w:right w:val="single" w:sz="2" w:space="0" w:color="auto"/>
            </w:tcBorders>
          </w:tcPr>
          <w:p w14:paraId="508734ED" w14:textId="2CBFBF0C" w:rsidR="00231792" w:rsidRPr="003D1BAB" w:rsidRDefault="00231792" w:rsidP="003D1BAB">
            <w:pPr>
              <w:spacing w:after="0" w:line="240" w:lineRule="auto"/>
              <w:rPr>
                <w:sz w:val="24"/>
                <w:szCs w:val="24"/>
              </w:rPr>
            </w:pPr>
            <w:r>
              <w:rPr>
                <w:sz w:val="24"/>
                <w:szCs w:val="24"/>
              </w:rPr>
              <w:t>Оценка стоимости материальных активов, запасов и прочих активов</w:t>
            </w:r>
          </w:p>
          <w:p w14:paraId="6E0643F5" w14:textId="77777777" w:rsidR="00231792" w:rsidRPr="003D1BAB" w:rsidRDefault="00231792" w:rsidP="003D1BAB">
            <w:pPr>
              <w:spacing w:after="0" w:line="240" w:lineRule="auto"/>
              <w:rPr>
                <w:sz w:val="24"/>
                <w:szCs w:val="24"/>
              </w:rPr>
            </w:pPr>
          </w:p>
        </w:tc>
        <w:tc>
          <w:tcPr>
            <w:tcW w:w="850" w:type="dxa"/>
            <w:tcBorders>
              <w:top w:val="nil"/>
              <w:left w:val="single" w:sz="8" w:space="0" w:color="auto"/>
              <w:bottom w:val="single" w:sz="8" w:space="0" w:color="auto"/>
              <w:right w:val="single" w:sz="8" w:space="0" w:color="auto"/>
            </w:tcBorders>
            <w:vAlign w:val="center"/>
          </w:tcPr>
          <w:p w14:paraId="016A025F" w14:textId="6FE96BE6" w:rsidR="00231792" w:rsidRPr="003D1BAB" w:rsidRDefault="00231792" w:rsidP="00E65275">
            <w:pPr>
              <w:spacing w:after="0" w:line="240" w:lineRule="auto"/>
              <w:jc w:val="center"/>
              <w:rPr>
                <w:sz w:val="24"/>
                <w:szCs w:val="24"/>
              </w:rPr>
            </w:pPr>
          </w:p>
        </w:tc>
        <w:tc>
          <w:tcPr>
            <w:tcW w:w="845" w:type="dxa"/>
            <w:tcBorders>
              <w:top w:val="nil"/>
              <w:left w:val="nil"/>
              <w:bottom w:val="single" w:sz="8" w:space="0" w:color="auto"/>
              <w:right w:val="single" w:sz="8" w:space="0" w:color="auto"/>
            </w:tcBorders>
            <w:vAlign w:val="center"/>
          </w:tcPr>
          <w:p w14:paraId="5AE9AD6F" w14:textId="19779BD8" w:rsidR="00231792" w:rsidRPr="003D1BAB" w:rsidRDefault="00231792" w:rsidP="00E65275">
            <w:pPr>
              <w:spacing w:after="0" w:line="240" w:lineRule="auto"/>
              <w:jc w:val="center"/>
              <w:rPr>
                <w:sz w:val="24"/>
                <w:szCs w:val="24"/>
              </w:rPr>
            </w:pPr>
            <w:r>
              <w:rPr>
                <w:sz w:val="24"/>
                <w:szCs w:val="24"/>
              </w:rPr>
              <w:t>5</w:t>
            </w:r>
          </w:p>
        </w:tc>
        <w:tc>
          <w:tcPr>
            <w:tcW w:w="992" w:type="dxa"/>
            <w:tcBorders>
              <w:top w:val="nil"/>
              <w:left w:val="nil"/>
              <w:bottom w:val="single" w:sz="8" w:space="0" w:color="auto"/>
              <w:right w:val="single" w:sz="8" w:space="0" w:color="auto"/>
            </w:tcBorders>
            <w:vAlign w:val="center"/>
          </w:tcPr>
          <w:p w14:paraId="51AF5AA2" w14:textId="5998A7D3" w:rsidR="00231792" w:rsidRPr="003D1BAB" w:rsidRDefault="00231792" w:rsidP="00E65275">
            <w:pPr>
              <w:spacing w:after="0" w:line="240" w:lineRule="auto"/>
              <w:jc w:val="center"/>
              <w:rPr>
                <w:sz w:val="24"/>
                <w:szCs w:val="24"/>
              </w:rPr>
            </w:pPr>
            <w:r>
              <w:rPr>
                <w:sz w:val="24"/>
                <w:szCs w:val="24"/>
              </w:rPr>
              <w:t>1</w:t>
            </w:r>
          </w:p>
        </w:tc>
        <w:tc>
          <w:tcPr>
            <w:tcW w:w="1566" w:type="dxa"/>
            <w:tcBorders>
              <w:top w:val="nil"/>
              <w:left w:val="nil"/>
              <w:bottom w:val="single" w:sz="8" w:space="0" w:color="auto"/>
              <w:right w:val="single" w:sz="8" w:space="0" w:color="auto"/>
            </w:tcBorders>
            <w:vAlign w:val="center"/>
          </w:tcPr>
          <w:p w14:paraId="3A806B15" w14:textId="29F1ED86" w:rsidR="00231792" w:rsidRPr="003D1BAB" w:rsidRDefault="00231792" w:rsidP="00E65275">
            <w:pPr>
              <w:spacing w:after="0" w:line="240" w:lineRule="auto"/>
              <w:jc w:val="center"/>
              <w:rPr>
                <w:sz w:val="24"/>
                <w:szCs w:val="24"/>
              </w:rPr>
            </w:pPr>
            <w:r>
              <w:rPr>
                <w:sz w:val="24"/>
                <w:szCs w:val="24"/>
              </w:rPr>
              <w:t>4</w:t>
            </w:r>
          </w:p>
        </w:tc>
        <w:tc>
          <w:tcPr>
            <w:tcW w:w="1134" w:type="dxa"/>
            <w:tcBorders>
              <w:top w:val="nil"/>
              <w:left w:val="nil"/>
              <w:bottom w:val="single" w:sz="8" w:space="0" w:color="auto"/>
              <w:right w:val="single" w:sz="8" w:space="0" w:color="auto"/>
            </w:tcBorders>
            <w:vAlign w:val="center"/>
          </w:tcPr>
          <w:p w14:paraId="6B98DD7E" w14:textId="5F3BDEAE" w:rsidR="00231792" w:rsidRPr="003D1BAB" w:rsidRDefault="00231792" w:rsidP="00E65275">
            <w:pPr>
              <w:spacing w:after="0" w:line="240" w:lineRule="auto"/>
              <w:jc w:val="center"/>
              <w:rPr>
                <w:sz w:val="24"/>
                <w:szCs w:val="24"/>
              </w:rPr>
            </w:pPr>
            <w:r>
              <w:rPr>
                <w:sz w:val="24"/>
                <w:szCs w:val="24"/>
              </w:rPr>
              <w:t>15</w:t>
            </w:r>
          </w:p>
        </w:tc>
        <w:tc>
          <w:tcPr>
            <w:tcW w:w="2409" w:type="dxa"/>
            <w:tcBorders>
              <w:top w:val="single" w:sz="2" w:space="0" w:color="auto"/>
              <w:left w:val="single" w:sz="2" w:space="0" w:color="auto"/>
              <w:bottom w:val="single" w:sz="2" w:space="0" w:color="auto"/>
              <w:right w:val="single" w:sz="2" w:space="0" w:color="auto"/>
            </w:tcBorders>
            <w:hideMark/>
          </w:tcPr>
          <w:p w14:paraId="627614F2" w14:textId="3999D323" w:rsidR="00231792" w:rsidRPr="003D1BAB" w:rsidRDefault="00231792" w:rsidP="00EF03AE">
            <w:pPr>
              <w:spacing w:after="0" w:line="240" w:lineRule="auto"/>
              <w:rPr>
                <w:sz w:val="24"/>
                <w:szCs w:val="24"/>
              </w:rPr>
            </w:pPr>
            <w:r w:rsidRPr="003D1BAB">
              <w:rPr>
                <w:sz w:val="24"/>
                <w:szCs w:val="24"/>
              </w:rPr>
              <w:t xml:space="preserve"> Анализ конкретных ситуаций.  Решение практических задач.</w:t>
            </w:r>
          </w:p>
        </w:tc>
      </w:tr>
      <w:tr w:rsidR="00231792" w:rsidRPr="003D1BAB" w14:paraId="7FCBD80A" w14:textId="77777777" w:rsidTr="00231792">
        <w:trPr>
          <w:trHeight w:hRule="exact" w:val="1132"/>
        </w:trPr>
        <w:tc>
          <w:tcPr>
            <w:tcW w:w="574" w:type="dxa"/>
            <w:tcBorders>
              <w:top w:val="single" w:sz="2" w:space="0" w:color="auto"/>
              <w:left w:val="single" w:sz="2" w:space="0" w:color="auto"/>
              <w:bottom w:val="single" w:sz="2" w:space="0" w:color="auto"/>
              <w:right w:val="single" w:sz="2" w:space="0" w:color="auto"/>
            </w:tcBorders>
          </w:tcPr>
          <w:p w14:paraId="3002212E" w14:textId="77777777" w:rsidR="00231792" w:rsidRPr="003D1BAB" w:rsidRDefault="00231792" w:rsidP="00231792">
            <w:pPr>
              <w:spacing w:after="0" w:line="240" w:lineRule="auto"/>
              <w:jc w:val="center"/>
              <w:rPr>
                <w:sz w:val="24"/>
                <w:szCs w:val="24"/>
              </w:rPr>
            </w:pPr>
            <w:r w:rsidRPr="003D1BAB">
              <w:rPr>
                <w:sz w:val="24"/>
                <w:szCs w:val="24"/>
              </w:rPr>
              <w:t>4.</w:t>
            </w:r>
          </w:p>
          <w:p w14:paraId="5CBFB0C2" w14:textId="77777777" w:rsidR="00231792" w:rsidRPr="003D1BAB" w:rsidRDefault="00231792" w:rsidP="00231792">
            <w:pPr>
              <w:spacing w:after="0" w:line="240" w:lineRule="auto"/>
              <w:jc w:val="center"/>
              <w:rPr>
                <w:sz w:val="24"/>
                <w:szCs w:val="24"/>
              </w:rPr>
            </w:pPr>
          </w:p>
        </w:tc>
        <w:tc>
          <w:tcPr>
            <w:tcW w:w="2126" w:type="dxa"/>
            <w:tcBorders>
              <w:top w:val="single" w:sz="2" w:space="0" w:color="auto"/>
              <w:left w:val="single" w:sz="2" w:space="0" w:color="auto"/>
              <w:bottom w:val="single" w:sz="4" w:space="0" w:color="auto"/>
              <w:right w:val="single" w:sz="2" w:space="0" w:color="auto"/>
            </w:tcBorders>
          </w:tcPr>
          <w:p w14:paraId="40ECF485" w14:textId="6F34062C" w:rsidR="00231792" w:rsidRPr="003D1BAB" w:rsidRDefault="00231792" w:rsidP="003D1BAB">
            <w:pPr>
              <w:spacing w:after="0" w:line="240" w:lineRule="auto"/>
              <w:rPr>
                <w:sz w:val="24"/>
                <w:szCs w:val="24"/>
              </w:rPr>
            </w:pPr>
            <w:r>
              <w:rPr>
                <w:sz w:val="24"/>
                <w:szCs w:val="24"/>
              </w:rPr>
              <w:t>Оценка стоимости нематериальных и финансовых активов корпорации</w:t>
            </w:r>
          </w:p>
          <w:p w14:paraId="5D6D5753" w14:textId="77777777" w:rsidR="00231792" w:rsidRPr="003D1BAB" w:rsidRDefault="00231792" w:rsidP="003D1BAB">
            <w:pPr>
              <w:spacing w:after="0" w:line="240" w:lineRule="auto"/>
              <w:rPr>
                <w:sz w:val="24"/>
                <w:szCs w:val="24"/>
              </w:rPr>
            </w:pPr>
          </w:p>
        </w:tc>
        <w:tc>
          <w:tcPr>
            <w:tcW w:w="850" w:type="dxa"/>
            <w:tcBorders>
              <w:top w:val="nil"/>
              <w:left w:val="single" w:sz="8" w:space="0" w:color="auto"/>
              <w:bottom w:val="single" w:sz="4" w:space="0" w:color="auto"/>
              <w:right w:val="single" w:sz="8" w:space="0" w:color="auto"/>
            </w:tcBorders>
            <w:vAlign w:val="center"/>
          </w:tcPr>
          <w:p w14:paraId="46BBF028" w14:textId="72080FAF" w:rsidR="00231792" w:rsidRPr="003D1BAB" w:rsidRDefault="00231792" w:rsidP="00E65275">
            <w:pPr>
              <w:spacing w:after="0" w:line="240" w:lineRule="auto"/>
              <w:jc w:val="center"/>
              <w:rPr>
                <w:sz w:val="24"/>
                <w:szCs w:val="24"/>
              </w:rPr>
            </w:pPr>
            <w:r>
              <w:rPr>
                <w:sz w:val="24"/>
                <w:szCs w:val="24"/>
              </w:rPr>
              <w:t>35</w:t>
            </w:r>
          </w:p>
        </w:tc>
        <w:tc>
          <w:tcPr>
            <w:tcW w:w="845" w:type="dxa"/>
            <w:tcBorders>
              <w:top w:val="nil"/>
              <w:left w:val="nil"/>
              <w:bottom w:val="single" w:sz="4" w:space="0" w:color="auto"/>
              <w:right w:val="single" w:sz="8" w:space="0" w:color="auto"/>
            </w:tcBorders>
            <w:vAlign w:val="center"/>
          </w:tcPr>
          <w:p w14:paraId="32F902AD" w14:textId="7C843ADB" w:rsidR="00231792" w:rsidRPr="003D1BAB" w:rsidRDefault="00231792" w:rsidP="00E65275">
            <w:pPr>
              <w:spacing w:after="0" w:line="240" w:lineRule="auto"/>
              <w:jc w:val="center"/>
              <w:rPr>
                <w:sz w:val="24"/>
                <w:szCs w:val="24"/>
              </w:rPr>
            </w:pPr>
            <w:r>
              <w:rPr>
                <w:sz w:val="24"/>
                <w:szCs w:val="24"/>
              </w:rPr>
              <w:t>5</w:t>
            </w:r>
          </w:p>
        </w:tc>
        <w:tc>
          <w:tcPr>
            <w:tcW w:w="992" w:type="dxa"/>
            <w:tcBorders>
              <w:top w:val="nil"/>
              <w:left w:val="nil"/>
              <w:bottom w:val="single" w:sz="4" w:space="0" w:color="auto"/>
              <w:right w:val="single" w:sz="8" w:space="0" w:color="auto"/>
            </w:tcBorders>
            <w:vAlign w:val="center"/>
          </w:tcPr>
          <w:p w14:paraId="15E88004" w14:textId="64A36804" w:rsidR="00231792" w:rsidRPr="003D1BAB" w:rsidRDefault="00231792" w:rsidP="00E65275">
            <w:pPr>
              <w:spacing w:after="0" w:line="240" w:lineRule="auto"/>
              <w:jc w:val="center"/>
              <w:rPr>
                <w:sz w:val="24"/>
                <w:szCs w:val="24"/>
              </w:rPr>
            </w:pPr>
            <w:r>
              <w:rPr>
                <w:sz w:val="24"/>
                <w:szCs w:val="24"/>
              </w:rPr>
              <w:t>1</w:t>
            </w:r>
          </w:p>
        </w:tc>
        <w:tc>
          <w:tcPr>
            <w:tcW w:w="1566" w:type="dxa"/>
            <w:tcBorders>
              <w:top w:val="nil"/>
              <w:left w:val="nil"/>
              <w:bottom w:val="single" w:sz="4" w:space="0" w:color="auto"/>
              <w:right w:val="single" w:sz="8" w:space="0" w:color="auto"/>
            </w:tcBorders>
            <w:vAlign w:val="center"/>
          </w:tcPr>
          <w:p w14:paraId="4339CE0C" w14:textId="5A13F719" w:rsidR="00231792" w:rsidRPr="003D1BAB" w:rsidRDefault="00231792" w:rsidP="00E65275">
            <w:pPr>
              <w:spacing w:after="0" w:line="240" w:lineRule="auto"/>
              <w:jc w:val="center"/>
              <w:rPr>
                <w:sz w:val="24"/>
                <w:szCs w:val="24"/>
              </w:rPr>
            </w:pPr>
            <w:r>
              <w:rPr>
                <w:sz w:val="24"/>
                <w:szCs w:val="24"/>
              </w:rPr>
              <w:t>4</w:t>
            </w:r>
          </w:p>
        </w:tc>
        <w:tc>
          <w:tcPr>
            <w:tcW w:w="1134" w:type="dxa"/>
            <w:tcBorders>
              <w:top w:val="nil"/>
              <w:left w:val="nil"/>
              <w:bottom w:val="single" w:sz="4" w:space="0" w:color="auto"/>
              <w:right w:val="single" w:sz="8" w:space="0" w:color="auto"/>
            </w:tcBorders>
            <w:vAlign w:val="center"/>
          </w:tcPr>
          <w:p w14:paraId="1BA26D37" w14:textId="4B07924C" w:rsidR="00231792" w:rsidRPr="003D1BAB" w:rsidRDefault="00231792" w:rsidP="00E65275">
            <w:pPr>
              <w:spacing w:after="0" w:line="240" w:lineRule="auto"/>
              <w:jc w:val="center"/>
              <w:rPr>
                <w:sz w:val="24"/>
                <w:szCs w:val="24"/>
              </w:rPr>
            </w:pPr>
            <w:r>
              <w:rPr>
                <w:sz w:val="24"/>
                <w:szCs w:val="24"/>
              </w:rPr>
              <w:t>30</w:t>
            </w:r>
          </w:p>
        </w:tc>
        <w:tc>
          <w:tcPr>
            <w:tcW w:w="2409" w:type="dxa"/>
            <w:tcBorders>
              <w:top w:val="single" w:sz="2" w:space="0" w:color="auto"/>
              <w:left w:val="single" w:sz="2" w:space="0" w:color="auto"/>
              <w:bottom w:val="single" w:sz="4" w:space="0" w:color="auto"/>
              <w:right w:val="single" w:sz="2" w:space="0" w:color="auto"/>
            </w:tcBorders>
            <w:hideMark/>
          </w:tcPr>
          <w:p w14:paraId="0023FDCA" w14:textId="14C1270E" w:rsidR="00231792" w:rsidRPr="003D1BAB" w:rsidRDefault="00231792" w:rsidP="00231792">
            <w:pPr>
              <w:spacing w:after="0" w:line="240" w:lineRule="auto"/>
              <w:rPr>
                <w:sz w:val="24"/>
                <w:szCs w:val="24"/>
              </w:rPr>
            </w:pPr>
            <w:r w:rsidRPr="003D1BAB">
              <w:rPr>
                <w:sz w:val="24"/>
                <w:szCs w:val="24"/>
              </w:rPr>
              <w:t>Решение практ</w:t>
            </w:r>
            <w:r>
              <w:rPr>
                <w:sz w:val="24"/>
                <w:szCs w:val="24"/>
              </w:rPr>
              <w:t>ич</w:t>
            </w:r>
            <w:r w:rsidRPr="003D1BAB">
              <w:rPr>
                <w:sz w:val="24"/>
                <w:szCs w:val="24"/>
              </w:rPr>
              <w:t>еских задач. Доклады и их обсуждение Научная дискуссия.</w:t>
            </w:r>
          </w:p>
        </w:tc>
      </w:tr>
      <w:tr w:rsidR="00231792" w:rsidRPr="003D1BAB" w14:paraId="187C77D3" w14:textId="77777777" w:rsidTr="00231792">
        <w:trPr>
          <w:trHeight w:hRule="exact" w:val="1961"/>
        </w:trPr>
        <w:tc>
          <w:tcPr>
            <w:tcW w:w="574" w:type="dxa"/>
            <w:tcBorders>
              <w:top w:val="single" w:sz="2" w:space="0" w:color="auto"/>
              <w:left w:val="single" w:sz="2" w:space="0" w:color="auto"/>
              <w:bottom w:val="single" w:sz="2" w:space="0" w:color="auto"/>
              <w:right w:val="single" w:sz="4" w:space="0" w:color="auto"/>
            </w:tcBorders>
          </w:tcPr>
          <w:p w14:paraId="4A2BF789" w14:textId="77777777" w:rsidR="00231792" w:rsidRPr="003D1BAB" w:rsidRDefault="00231792" w:rsidP="00231792">
            <w:pPr>
              <w:spacing w:after="0" w:line="240" w:lineRule="auto"/>
              <w:jc w:val="center"/>
              <w:rPr>
                <w:sz w:val="24"/>
                <w:szCs w:val="24"/>
              </w:rPr>
            </w:pPr>
            <w:r w:rsidRPr="003D1BAB">
              <w:rPr>
                <w:sz w:val="24"/>
                <w:szCs w:val="24"/>
              </w:rPr>
              <w:t>5.</w:t>
            </w:r>
          </w:p>
        </w:tc>
        <w:tc>
          <w:tcPr>
            <w:tcW w:w="2126" w:type="dxa"/>
            <w:tcBorders>
              <w:top w:val="single" w:sz="4" w:space="0" w:color="auto"/>
              <w:left w:val="single" w:sz="4" w:space="0" w:color="auto"/>
              <w:bottom w:val="single" w:sz="4" w:space="0" w:color="auto"/>
              <w:right w:val="single" w:sz="4" w:space="0" w:color="auto"/>
            </w:tcBorders>
          </w:tcPr>
          <w:p w14:paraId="13C42D65" w14:textId="7535BAD9" w:rsidR="00231792" w:rsidRPr="003D1BAB" w:rsidRDefault="00231792" w:rsidP="003D1BAB">
            <w:pPr>
              <w:spacing w:after="0" w:line="240" w:lineRule="auto"/>
              <w:rPr>
                <w:sz w:val="24"/>
                <w:szCs w:val="24"/>
              </w:rPr>
            </w:pPr>
            <w:r>
              <w:rPr>
                <w:sz w:val="24"/>
                <w:szCs w:val="24"/>
              </w:rPr>
              <w:t>Отчет об оценке стоимости активов корпорации</w:t>
            </w:r>
          </w:p>
        </w:tc>
        <w:tc>
          <w:tcPr>
            <w:tcW w:w="850" w:type="dxa"/>
            <w:tcBorders>
              <w:top w:val="single" w:sz="4" w:space="0" w:color="auto"/>
              <w:left w:val="single" w:sz="4" w:space="0" w:color="auto"/>
              <w:bottom w:val="single" w:sz="4" w:space="0" w:color="auto"/>
              <w:right w:val="single" w:sz="4" w:space="0" w:color="auto"/>
            </w:tcBorders>
            <w:vAlign w:val="center"/>
          </w:tcPr>
          <w:p w14:paraId="680E415F" w14:textId="68F131C0" w:rsidR="00231792" w:rsidRPr="003D1BAB" w:rsidRDefault="00231792" w:rsidP="00E65275">
            <w:pPr>
              <w:spacing w:after="0" w:line="240" w:lineRule="auto"/>
              <w:jc w:val="center"/>
              <w:rPr>
                <w:sz w:val="24"/>
                <w:szCs w:val="24"/>
              </w:rPr>
            </w:pPr>
            <w:r>
              <w:rPr>
                <w:sz w:val="24"/>
                <w:szCs w:val="24"/>
              </w:rPr>
              <w:t>19</w:t>
            </w:r>
          </w:p>
        </w:tc>
        <w:tc>
          <w:tcPr>
            <w:tcW w:w="845" w:type="dxa"/>
            <w:tcBorders>
              <w:top w:val="single" w:sz="4" w:space="0" w:color="auto"/>
              <w:left w:val="single" w:sz="4" w:space="0" w:color="auto"/>
              <w:bottom w:val="single" w:sz="4" w:space="0" w:color="auto"/>
              <w:right w:val="single" w:sz="4" w:space="0" w:color="auto"/>
            </w:tcBorders>
            <w:vAlign w:val="center"/>
          </w:tcPr>
          <w:p w14:paraId="05EED6DF" w14:textId="3D91D8A7" w:rsidR="00231792" w:rsidRPr="003D1BAB" w:rsidRDefault="00231792" w:rsidP="00E65275">
            <w:pPr>
              <w:spacing w:after="0" w:line="240" w:lineRule="auto"/>
              <w:jc w:val="center"/>
              <w:rPr>
                <w:sz w:val="24"/>
                <w:szCs w:val="24"/>
              </w:rPr>
            </w:pPr>
            <w:r>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36B5D811" w14:textId="1C0344E0" w:rsidR="00231792" w:rsidRPr="003D1BAB" w:rsidRDefault="00231792" w:rsidP="00E65275">
            <w:pPr>
              <w:spacing w:after="0" w:line="240" w:lineRule="auto"/>
              <w:jc w:val="center"/>
              <w:rPr>
                <w:sz w:val="24"/>
                <w:szCs w:val="24"/>
              </w:rPr>
            </w:pPr>
            <w:r>
              <w:rPr>
                <w:sz w:val="24"/>
                <w:szCs w:val="24"/>
              </w:rPr>
              <w:t>-</w:t>
            </w:r>
          </w:p>
        </w:tc>
        <w:tc>
          <w:tcPr>
            <w:tcW w:w="1566" w:type="dxa"/>
            <w:tcBorders>
              <w:top w:val="single" w:sz="4" w:space="0" w:color="auto"/>
              <w:left w:val="single" w:sz="4" w:space="0" w:color="auto"/>
              <w:bottom w:val="single" w:sz="4" w:space="0" w:color="auto"/>
              <w:right w:val="single" w:sz="4" w:space="0" w:color="auto"/>
            </w:tcBorders>
            <w:vAlign w:val="center"/>
          </w:tcPr>
          <w:p w14:paraId="166F8C79" w14:textId="7E279DC3" w:rsidR="00231792" w:rsidRPr="003D1BAB" w:rsidRDefault="00231792" w:rsidP="00E65275">
            <w:pPr>
              <w:spacing w:after="0" w:line="240" w:lineRule="auto"/>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506CB63A" w14:textId="05233AC6" w:rsidR="00231792" w:rsidRPr="003D1BAB" w:rsidRDefault="00231792" w:rsidP="00E65275">
            <w:pPr>
              <w:spacing w:after="0" w:line="240" w:lineRule="auto"/>
              <w:jc w:val="center"/>
              <w:rPr>
                <w:sz w:val="24"/>
                <w:szCs w:val="24"/>
              </w:rPr>
            </w:pPr>
            <w:r>
              <w:rPr>
                <w:sz w:val="24"/>
                <w:szCs w:val="24"/>
              </w:rPr>
              <w:t>17</w:t>
            </w:r>
          </w:p>
        </w:tc>
        <w:tc>
          <w:tcPr>
            <w:tcW w:w="2409" w:type="dxa"/>
            <w:tcBorders>
              <w:top w:val="single" w:sz="4" w:space="0" w:color="auto"/>
              <w:left w:val="single" w:sz="4" w:space="0" w:color="auto"/>
              <w:bottom w:val="single" w:sz="4" w:space="0" w:color="auto"/>
              <w:right w:val="single" w:sz="4" w:space="0" w:color="auto"/>
            </w:tcBorders>
            <w:hideMark/>
          </w:tcPr>
          <w:p w14:paraId="7597B8B7" w14:textId="77777777" w:rsidR="00231792" w:rsidRPr="003D1BAB" w:rsidRDefault="00231792" w:rsidP="003D1BAB">
            <w:pPr>
              <w:spacing w:after="0" w:line="240" w:lineRule="auto"/>
              <w:rPr>
                <w:sz w:val="24"/>
                <w:szCs w:val="24"/>
              </w:rPr>
            </w:pPr>
            <w:r w:rsidRPr="003D1BAB">
              <w:rPr>
                <w:sz w:val="24"/>
                <w:szCs w:val="24"/>
              </w:rPr>
              <w:t xml:space="preserve">Выполнение практико-ориентированных расчетных заданий. </w:t>
            </w:r>
          </w:p>
          <w:p w14:paraId="507BA4F7" w14:textId="6D4E16E6" w:rsidR="00231792" w:rsidRDefault="00231792" w:rsidP="003D1BAB">
            <w:pPr>
              <w:spacing w:after="0" w:line="240" w:lineRule="auto"/>
              <w:rPr>
                <w:sz w:val="24"/>
                <w:szCs w:val="24"/>
              </w:rPr>
            </w:pPr>
            <w:r w:rsidRPr="003D1BAB">
              <w:rPr>
                <w:sz w:val="24"/>
                <w:szCs w:val="24"/>
              </w:rPr>
              <w:t xml:space="preserve">Доклады и их обсуждение </w:t>
            </w:r>
            <w:r>
              <w:rPr>
                <w:sz w:val="24"/>
                <w:szCs w:val="24"/>
              </w:rPr>
              <w:t>Анализ отчетов об оценке активов</w:t>
            </w:r>
          </w:p>
          <w:p w14:paraId="67D15B4E" w14:textId="76323798" w:rsidR="00231792" w:rsidRDefault="00231792" w:rsidP="003D1BAB">
            <w:pPr>
              <w:spacing w:after="0" w:line="240" w:lineRule="auto"/>
              <w:rPr>
                <w:sz w:val="24"/>
                <w:szCs w:val="24"/>
              </w:rPr>
            </w:pPr>
          </w:p>
          <w:p w14:paraId="7F8BC74A" w14:textId="77777777" w:rsidR="00231792" w:rsidRDefault="00231792" w:rsidP="003D1BAB">
            <w:pPr>
              <w:spacing w:after="0" w:line="240" w:lineRule="auto"/>
              <w:rPr>
                <w:sz w:val="24"/>
                <w:szCs w:val="24"/>
              </w:rPr>
            </w:pPr>
          </w:p>
          <w:p w14:paraId="111F920E" w14:textId="77777777" w:rsidR="00231792" w:rsidRDefault="00231792" w:rsidP="003D1BAB">
            <w:pPr>
              <w:spacing w:after="0" w:line="240" w:lineRule="auto"/>
              <w:rPr>
                <w:sz w:val="24"/>
                <w:szCs w:val="24"/>
              </w:rPr>
            </w:pPr>
          </w:p>
          <w:p w14:paraId="42BCDEBD" w14:textId="77777777" w:rsidR="00231792" w:rsidRDefault="00231792" w:rsidP="003D1BAB">
            <w:pPr>
              <w:spacing w:after="0" w:line="240" w:lineRule="auto"/>
              <w:rPr>
                <w:sz w:val="24"/>
                <w:szCs w:val="24"/>
              </w:rPr>
            </w:pPr>
          </w:p>
          <w:p w14:paraId="6184AB20" w14:textId="77777777" w:rsidR="00231792" w:rsidRDefault="00231792" w:rsidP="003D1BAB">
            <w:pPr>
              <w:spacing w:after="0" w:line="240" w:lineRule="auto"/>
              <w:rPr>
                <w:sz w:val="24"/>
                <w:szCs w:val="24"/>
              </w:rPr>
            </w:pPr>
          </w:p>
          <w:p w14:paraId="58964907" w14:textId="61324B6E" w:rsidR="00231792" w:rsidRPr="003D1BAB" w:rsidRDefault="00231792" w:rsidP="003D1BAB">
            <w:pPr>
              <w:spacing w:after="0" w:line="240" w:lineRule="auto"/>
              <w:rPr>
                <w:sz w:val="24"/>
                <w:szCs w:val="24"/>
              </w:rPr>
            </w:pPr>
          </w:p>
        </w:tc>
      </w:tr>
      <w:tr w:rsidR="00231792" w:rsidRPr="003D1BAB" w14:paraId="5A439B40" w14:textId="77777777" w:rsidTr="00231792">
        <w:trPr>
          <w:trHeight w:hRule="exact" w:val="996"/>
        </w:trPr>
        <w:tc>
          <w:tcPr>
            <w:tcW w:w="574" w:type="dxa"/>
            <w:tcBorders>
              <w:top w:val="single" w:sz="2" w:space="0" w:color="auto"/>
              <w:left w:val="single" w:sz="2" w:space="0" w:color="auto"/>
              <w:bottom w:val="single" w:sz="2" w:space="0" w:color="auto"/>
              <w:right w:val="single" w:sz="2" w:space="0" w:color="auto"/>
            </w:tcBorders>
          </w:tcPr>
          <w:p w14:paraId="346C8477" w14:textId="77777777" w:rsidR="00231792" w:rsidRPr="003D1BAB" w:rsidRDefault="00231792" w:rsidP="003D1BAB">
            <w:pPr>
              <w:spacing w:after="0" w:line="240" w:lineRule="auto"/>
              <w:rPr>
                <w:sz w:val="24"/>
                <w:szCs w:val="24"/>
              </w:rPr>
            </w:pPr>
          </w:p>
        </w:tc>
        <w:tc>
          <w:tcPr>
            <w:tcW w:w="2126" w:type="dxa"/>
            <w:tcBorders>
              <w:top w:val="single" w:sz="2" w:space="0" w:color="auto"/>
              <w:left w:val="single" w:sz="2" w:space="0" w:color="auto"/>
              <w:bottom w:val="single" w:sz="2" w:space="0" w:color="auto"/>
              <w:right w:val="single" w:sz="2" w:space="0" w:color="auto"/>
            </w:tcBorders>
          </w:tcPr>
          <w:p w14:paraId="4222A8C4" w14:textId="77777777" w:rsidR="00231792" w:rsidRPr="003D1BAB" w:rsidRDefault="00231792" w:rsidP="003D1BAB">
            <w:pPr>
              <w:spacing w:after="0" w:line="240" w:lineRule="auto"/>
              <w:rPr>
                <w:sz w:val="24"/>
                <w:szCs w:val="24"/>
              </w:rPr>
            </w:pPr>
            <w:r w:rsidRPr="003D1BAB">
              <w:rPr>
                <w:sz w:val="24"/>
                <w:szCs w:val="24"/>
              </w:rPr>
              <w:t>В целом по дисциплине</w:t>
            </w:r>
          </w:p>
        </w:tc>
        <w:tc>
          <w:tcPr>
            <w:tcW w:w="850" w:type="dxa"/>
            <w:tcBorders>
              <w:top w:val="single" w:sz="2" w:space="0" w:color="auto"/>
              <w:left w:val="single" w:sz="2" w:space="0" w:color="auto"/>
              <w:bottom w:val="single" w:sz="2" w:space="0" w:color="auto"/>
              <w:right w:val="single" w:sz="2" w:space="0" w:color="auto"/>
            </w:tcBorders>
          </w:tcPr>
          <w:p w14:paraId="46B13162" w14:textId="0390B1B3" w:rsidR="00231792" w:rsidRPr="003D1BAB" w:rsidRDefault="00231792" w:rsidP="00E65275">
            <w:pPr>
              <w:spacing w:after="0" w:line="240" w:lineRule="auto"/>
              <w:jc w:val="center"/>
              <w:rPr>
                <w:sz w:val="24"/>
                <w:szCs w:val="24"/>
              </w:rPr>
            </w:pPr>
            <w:r>
              <w:rPr>
                <w:sz w:val="24"/>
                <w:szCs w:val="24"/>
              </w:rPr>
              <w:t>108</w:t>
            </w:r>
          </w:p>
        </w:tc>
        <w:tc>
          <w:tcPr>
            <w:tcW w:w="845" w:type="dxa"/>
            <w:tcBorders>
              <w:top w:val="single" w:sz="2" w:space="0" w:color="auto"/>
              <w:left w:val="single" w:sz="2" w:space="0" w:color="auto"/>
              <w:bottom w:val="single" w:sz="2" w:space="0" w:color="auto"/>
              <w:right w:val="single" w:sz="2" w:space="0" w:color="auto"/>
            </w:tcBorders>
          </w:tcPr>
          <w:p w14:paraId="16C04FB3" w14:textId="454F19F9" w:rsidR="00231792" w:rsidRPr="003D1BAB" w:rsidRDefault="00231792" w:rsidP="00E65275">
            <w:pPr>
              <w:spacing w:after="0" w:line="240" w:lineRule="auto"/>
              <w:jc w:val="center"/>
              <w:rPr>
                <w:sz w:val="24"/>
                <w:szCs w:val="24"/>
              </w:rPr>
            </w:pPr>
            <w:r>
              <w:rPr>
                <w:sz w:val="24"/>
                <w:szCs w:val="24"/>
              </w:rPr>
              <w:t>16</w:t>
            </w:r>
          </w:p>
        </w:tc>
        <w:tc>
          <w:tcPr>
            <w:tcW w:w="992" w:type="dxa"/>
            <w:tcBorders>
              <w:top w:val="single" w:sz="2" w:space="0" w:color="auto"/>
              <w:left w:val="single" w:sz="2" w:space="0" w:color="auto"/>
              <w:bottom w:val="single" w:sz="2" w:space="0" w:color="auto"/>
              <w:right w:val="single" w:sz="2" w:space="0" w:color="auto"/>
            </w:tcBorders>
          </w:tcPr>
          <w:p w14:paraId="6ABE4A5C" w14:textId="6242A8BC" w:rsidR="00231792" w:rsidRPr="003D1BAB" w:rsidRDefault="00231792" w:rsidP="00E65275">
            <w:pPr>
              <w:spacing w:after="0" w:line="240" w:lineRule="auto"/>
              <w:jc w:val="center"/>
              <w:rPr>
                <w:sz w:val="24"/>
                <w:szCs w:val="24"/>
              </w:rPr>
            </w:pPr>
            <w:r>
              <w:rPr>
                <w:sz w:val="24"/>
                <w:szCs w:val="24"/>
              </w:rPr>
              <w:t>4</w:t>
            </w:r>
          </w:p>
        </w:tc>
        <w:tc>
          <w:tcPr>
            <w:tcW w:w="1566" w:type="dxa"/>
            <w:tcBorders>
              <w:top w:val="single" w:sz="2" w:space="0" w:color="auto"/>
              <w:left w:val="single" w:sz="2" w:space="0" w:color="auto"/>
              <w:bottom w:val="single" w:sz="2" w:space="0" w:color="auto"/>
              <w:right w:val="single" w:sz="2" w:space="0" w:color="auto"/>
            </w:tcBorders>
          </w:tcPr>
          <w:p w14:paraId="6DC6018E" w14:textId="406841C2" w:rsidR="00231792" w:rsidRPr="003D1BAB" w:rsidRDefault="00231792" w:rsidP="00E65275">
            <w:pPr>
              <w:spacing w:after="0" w:line="240" w:lineRule="auto"/>
              <w:jc w:val="center"/>
              <w:rPr>
                <w:sz w:val="24"/>
                <w:szCs w:val="24"/>
              </w:rPr>
            </w:pPr>
            <w:r>
              <w:rPr>
                <w:sz w:val="24"/>
                <w:szCs w:val="24"/>
              </w:rPr>
              <w:t>12</w:t>
            </w:r>
          </w:p>
        </w:tc>
        <w:tc>
          <w:tcPr>
            <w:tcW w:w="1134" w:type="dxa"/>
            <w:tcBorders>
              <w:top w:val="single" w:sz="2" w:space="0" w:color="auto"/>
              <w:left w:val="single" w:sz="2" w:space="0" w:color="auto"/>
              <w:bottom w:val="single" w:sz="2" w:space="0" w:color="auto"/>
              <w:right w:val="single" w:sz="2" w:space="0" w:color="auto"/>
            </w:tcBorders>
          </w:tcPr>
          <w:p w14:paraId="6036A0BE" w14:textId="5C8A1B47" w:rsidR="00231792" w:rsidRPr="003D1BAB" w:rsidRDefault="00231792" w:rsidP="00E65275">
            <w:pPr>
              <w:spacing w:after="0" w:line="240" w:lineRule="auto"/>
              <w:jc w:val="center"/>
              <w:rPr>
                <w:sz w:val="24"/>
                <w:szCs w:val="24"/>
              </w:rPr>
            </w:pPr>
            <w:r>
              <w:rPr>
                <w:sz w:val="24"/>
                <w:szCs w:val="24"/>
              </w:rPr>
              <w:t>92</w:t>
            </w:r>
          </w:p>
        </w:tc>
        <w:tc>
          <w:tcPr>
            <w:tcW w:w="2409" w:type="dxa"/>
            <w:tcBorders>
              <w:top w:val="single" w:sz="2" w:space="0" w:color="auto"/>
              <w:left w:val="single" w:sz="2" w:space="0" w:color="auto"/>
              <w:bottom w:val="single" w:sz="2" w:space="0" w:color="auto"/>
              <w:right w:val="single" w:sz="2" w:space="0" w:color="auto"/>
            </w:tcBorders>
          </w:tcPr>
          <w:p w14:paraId="2AC1721D" w14:textId="7361D286" w:rsidR="00231792" w:rsidRPr="003D1BAB" w:rsidRDefault="00231792" w:rsidP="003D1BAB">
            <w:pPr>
              <w:spacing w:after="0" w:line="240" w:lineRule="auto"/>
              <w:rPr>
                <w:sz w:val="24"/>
                <w:szCs w:val="24"/>
              </w:rPr>
            </w:pPr>
            <w:r w:rsidRPr="003D1BAB">
              <w:rPr>
                <w:sz w:val="24"/>
                <w:szCs w:val="24"/>
              </w:rPr>
              <w:t xml:space="preserve">Согласно учебному плану: </w:t>
            </w:r>
            <w:r>
              <w:rPr>
                <w:sz w:val="24"/>
                <w:szCs w:val="24"/>
              </w:rPr>
              <w:t>контрольная работа</w:t>
            </w:r>
          </w:p>
        </w:tc>
      </w:tr>
      <w:tr w:rsidR="00231792" w:rsidRPr="003D1BAB" w14:paraId="0188D7C5" w14:textId="77777777" w:rsidTr="00231792">
        <w:trPr>
          <w:trHeight w:hRule="exact" w:val="571"/>
        </w:trPr>
        <w:tc>
          <w:tcPr>
            <w:tcW w:w="574" w:type="dxa"/>
            <w:tcBorders>
              <w:top w:val="single" w:sz="2" w:space="0" w:color="auto"/>
              <w:left w:val="single" w:sz="2" w:space="0" w:color="auto"/>
              <w:bottom w:val="single" w:sz="2" w:space="0" w:color="auto"/>
              <w:right w:val="single" w:sz="2" w:space="0" w:color="auto"/>
            </w:tcBorders>
          </w:tcPr>
          <w:p w14:paraId="6128E235" w14:textId="77777777" w:rsidR="00231792" w:rsidRPr="003D1BAB" w:rsidRDefault="00231792" w:rsidP="003D1BAB">
            <w:pPr>
              <w:spacing w:after="0" w:line="240" w:lineRule="auto"/>
              <w:rPr>
                <w:sz w:val="24"/>
                <w:szCs w:val="24"/>
              </w:rPr>
            </w:pPr>
          </w:p>
        </w:tc>
        <w:tc>
          <w:tcPr>
            <w:tcW w:w="2126" w:type="dxa"/>
            <w:tcBorders>
              <w:top w:val="single" w:sz="2" w:space="0" w:color="auto"/>
              <w:left w:val="single" w:sz="2" w:space="0" w:color="auto"/>
              <w:bottom w:val="single" w:sz="2" w:space="0" w:color="auto"/>
              <w:right w:val="single" w:sz="2" w:space="0" w:color="auto"/>
            </w:tcBorders>
          </w:tcPr>
          <w:p w14:paraId="787AF739" w14:textId="4EECC84A" w:rsidR="00231792" w:rsidRPr="003D1BAB" w:rsidRDefault="00231792" w:rsidP="003D1BAB">
            <w:pPr>
              <w:spacing w:after="0" w:line="240" w:lineRule="auto"/>
              <w:rPr>
                <w:sz w:val="24"/>
                <w:szCs w:val="24"/>
              </w:rPr>
            </w:pPr>
            <w:r>
              <w:rPr>
                <w:sz w:val="24"/>
                <w:szCs w:val="24"/>
              </w:rPr>
              <w:t>Итого, в %</w:t>
            </w:r>
          </w:p>
        </w:tc>
        <w:tc>
          <w:tcPr>
            <w:tcW w:w="850" w:type="dxa"/>
            <w:tcBorders>
              <w:top w:val="single" w:sz="2" w:space="0" w:color="auto"/>
              <w:left w:val="single" w:sz="2" w:space="0" w:color="auto"/>
              <w:bottom w:val="single" w:sz="2" w:space="0" w:color="auto"/>
              <w:right w:val="single" w:sz="2" w:space="0" w:color="auto"/>
            </w:tcBorders>
          </w:tcPr>
          <w:p w14:paraId="206B3C19" w14:textId="77777777" w:rsidR="00231792" w:rsidRDefault="00231792" w:rsidP="00E65275">
            <w:pPr>
              <w:spacing w:after="0" w:line="240" w:lineRule="auto"/>
              <w:jc w:val="center"/>
              <w:rPr>
                <w:sz w:val="24"/>
                <w:szCs w:val="24"/>
              </w:rPr>
            </w:pPr>
          </w:p>
        </w:tc>
        <w:tc>
          <w:tcPr>
            <w:tcW w:w="845" w:type="dxa"/>
            <w:tcBorders>
              <w:top w:val="single" w:sz="2" w:space="0" w:color="auto"/>
              <w:left w:val="single" w:sz="2" w:space="0" w:color="auto"/>
              <w:bottom w:val="single" w:sz="2" w:space="0" w:color="auto"/>
              <w:right w:val="single" w:sz="2" w:space="0" w:color="auto"/>
            </w:tcBorders>
          </w:tcPr>
          <w:p w14:paraId="4CED3E42" w14:textId="0801B4D7" w:rsidR="00231792" w:rsidRDefault="00231792" w:rsidP="00E65275">
            <w:pPr>
              <w:spacing w:after="0" w:line="240" w:lineRule="auto"/>
              <w:jc w:val="center"/>
              <w:rPr>
                <w:sz w:val="24"/>
                <w:szCs w:val="24"/>
              </w:rPr>
            </w:pPr>
            <w:r>
              <w:rPr>
                <w:sz w:val="24"/>
                <w:szCs w:val="24"/>
              </w:rPr>
              <w:t>15</w:t>
            </w:r>
          </w:p>
        </w:tc>
        <w:tc>
          <w:tcPr>
            <w:tcW w:w="992" w:type="dxa"/>
            <w:tcBorders>
              <w:top w:val="single" w:sz="2" w:space="0" w:color="auto"/>
              <w:left w:val="single" w:sz="2" w:space="0" w:color="auto"/>
              <w:bottom w:val="single" w:sz="2" w:space="0" w:color="auto"/>
              <w:right w:val="single" w:sz="2" w:space="0" w:color="auto"/>
            </w:tcBorders>
          </w:tcPr>
          <w:p w14:paraId="447A4623" w14:textId="13235525" w:rsidR="00231792" w:rsidRDefault="00231792" w:rsidP="00E65275">
            <w:pPr>
              <w:spacing w:after="0" w:line="240" w:lineRule="auto"/>
              <w:jc w:val="center"/>
              <w:rPr>
                <w:sz w:val="24"/>
                <w:szCs w:val="24"/>
              </w:rPr>
            </w:pPr>
            <w:r>
              <w:rPr>
                <w:sz w:val="24"/>
                <w:szCs w:val="24"/>
              </w:rPr>
              <w:t>25</w:t>
            </w:r>
          </w:p>
        </w:tc>
        <w:tc>
          <w:tcPr>
            <w:tcW w:w="1566" w:type="dxa"/>
            <w:tcBorders>
              <w:top w:val="single" w:sz="2" w:space="0" w:color="auto"/>
              <w:left w:val="single" w:sz="2" w:space="0" w:color="auto"/>
              <w:bottom w:val="single" w:sz="2" w:space="0" w:color="auto"/>
              <w:right w:val="single" w:sz="2" w:space="0" w:color="auto"/>
            </w:tcBorders>
          </w:tcPr>
          <w:p w14:paraId="21E19697" w14:textId="57C9401C" w:rsidR="00231792" w:rsidRDefault="00231792" w:rsidP="00E65275">
            <w:pPr>
              <w:spacing w:after="0" w:line="240" w:lineRule="auto"/>
              <w:jc w:val="center"/>
              <w:rPr>
                <w:sz w:val="24"/>
                <w:szCs w:val="24"/>
              </w:rPr>
            </w:pPr>
            <w:r>
              <w:rPr>
                <w:sz w:val="24"/>
                <w:szCs w:val="24"/>
              </w:rPr>
              <w:t>75</w:t>
            </w:r>
          </w:p>
        </w:tc>
        <w:tc>
          <w:tcPr>
            <w:tcW w:w="1134" w:type="dxa"/>
            <w:tcBorders>
              <w:top w:val="single" w:sz="2" w:space="0" w:color="auto"/>
              <w:left w:val="single" w:sz="2" w:space="0" w:color="auto"/>
              <w:bottom w:val="single" w:sz="2" w:space="0" w:color="auto"/>
              <w:right w:val="single" w:sz="2" w:space="0" w:color="auto"/>
            </w:tcBorders>
          </w:tcPr>
          <w:p w14:paraId="665AEB94" w14:textId="6DC9B644" w:rsidR="00231792" w:rsidRDefault="00231792" w:rsidP="00E65275">
            <w:pPr>
              <w:spacing w:after="0" w:line="240" w:lineRule="auto"/>
              <w:jc w:val="center"/>
              <w:rPr>
                <w:sz w:val="24"/>
                <w:szCs w:val="24"/>
              </w:rPr>
            </w:pPr>
            <w:r>
              <w:rPr>
                <w:sz w:val="24"/>
                <w:szCs w:val="24"/>
              </w:rPr>
              <w:t>85</w:t>
            </w:r>
          </w:p>
        </w:tc>
        <w:tc>
          <w:tcPr>
            <w:tcW w:w="2409" w:type="dxa"/>
            <w:tcBorders>
              <w:top w:val="single" w:sz="2" w:space="0" w:color="auto"/>
              <w:left w:val="single" w:sz="2" w:space="0" w:color="auto"/>
              <w:bottom w:val="single" w:sz="2" w:space="0" w:color="auto"/>
              <w:right w:val="single" w:sz="2" w:space="0" w:color="auto"/>
            </w:tcBorders>
          </w:tcPr>
          <w:p w14:paraId="490C8CF8" w14:textId="77777777" w:rsidR="00231792" w:rsidRPr="003D1BAB" w:rsidRDefault="00231792" w:rsidP="003D1BAB">
            <w:pPr>
              <w:spacing w:after="0" w:line="240" w:lineRule="auto"/>
              <w:rPr>
                <w:sz w:val="24"/>
                <w:szCs w:val="24"/>
              </w:rPr>
            </w:pPr>
          </w:p>
        </w:tc>
      </w:tr>
    </w:tbl>
    <w:p w14:paraId="5FFAF129" w14:textId="77777777" w:rsidR="003449F3" w:rsidRPr="003449F3" w:rsidRDefault="003449F3" w:rsidP="003449F3">
      <w:pPr>
        <w:widowControl w:val="0"/>
        <w:autoSpaceDE w:val="0"/>
        <w:autoSpaceDN w:val="0"/>
        <w:adjustRightInd w:val="0"/>
        <w:spacing w:after="0" w:line="240" w:lineRule="auto"/>
        <w:jc w:val="both"/>
        <w:rPr>
          <w:rFonts w:eastAsia="Times New Roman"/>
          <w:sz w:val="16"/>
          <w:szCs w:val="16"/>
          <w:highlight w:val="green"/>
        </w:rPr>
      </w:pPr>
      <w:bookmarkStart w:id="11" w:name="_Toc449699541"/>
      <w:bookmarkStart w:id="12" w:name="_Toc20824782"/>
      <w:bookmarkStart w:id="13" w:name="_Toc384728027"/>
      <w:bookmarkStart w:id="14" w:name="_Toc69887708"/>
      <w:bookmarkStart w:id="15" w:name="_Toc162854633"/>
      <w:bookmarkStart w:id="16" w:name="_Toc354060221"/>
    </w:p>
    <w:p w14:paraId="333A3FB7" w14:textId="35CBA162" w:rsidR="003449F3" w:rsidRPr="003449F3" w:rsidRDefault="003449F3" w:rsidP="003449F3">
      <w:pPr>
        <w:widowControl w:val="0"/>
        <w:autoSpaceDE w:val="0"/>
        <w:autoSpaceDN w:val="0"/>
        <w:adjustRightInd w:val="0"/>
        <w:spacing w:after="0" w:line="240" w:lineRule="auto"/>
        <w:jc w:val="both"/>
        <w:rPr>
          <w:rFonts w:eastAsia="Times New Roman"/>
          <w:sz w:val="24"/>
          <w:szCs w:val="24"/>
        </w:rPr>
      </w:pPr>
      <w:r w:rsidRPr="003449F3">
        <w:rPr>
          <w:rFonts w:eastAsia="Times New Roman"/>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w:t>
      </w:r>
      <w:r w:rsidRPr="003449F3">
        <w:rPr>
          <w:rFonts w:eastAsia="Times New Roman"/>
          <w:sz w:val="24"/>
          <w:szCs w:val="24"/>
        </w:rPr>
        <w:lastRenderedPageBreak/>
        <w:t>виде контактной работы, определяются преподавателем самостоятельно, исходя из уровня их сложности.</w:t>
      </w:r>
    </w:p>
    <w:p w14:paraId="67F92737" w14:textId="77777777" w:rsidR="003449F3" w:rsidRPr="003449F3" w:rsidRDefault="003449F3" w:rsidP="00E72A8F">
      <w:pPr>
        <w:pStyle w:val="1"/>
        <w:tabs>
          <w:tab w:val="left" w:pos="993"/>
        </w:tabs>
        <w:spacing w:before="0" w:after="0" w:line="360" w:lineRule="auto"/>
        <w:ind w:firstLine="709"/>
        <w:jc w:val="both"/>
        <w:rPr>
          <w:rFonts w:ascii="Times New Roman" w:hAnsi="Times New Roman"/>
          <w:color w:val="000000"/>
          <w:sz w:val="16"/>
          <w:szCs w:val="16"/>
        </w:rPr>
      </w:pPr>
    </w:p>
    <w:p w14:paraId="13E02545" w14:textId="5FAC16F2" w:rsidR="00E72A8F" w:rsidRDefault="00E72A8F" w:rsidP="00E72A8F">
      <w:pPr>
        <w:pStyle w:val="1"/>
        <w:tabs>
          <w:tab w:val="left" w:pos="993"/>
        </w:tabs>
        <w:spacing w:before="0" w:after="0" w:line="360" w:lineRule="auto"/>
        <w:ind w:firstLine="709"/>
        <w:jc w:val="both"/>
        <w:rPr>
          <w:rFonts w:ascii="Times New Roman" w:hAnsi="Times New Roman"/>
          <w:color w:val="000000"/>
        </w:rPr>
      </w:pPr>
      <w:r w:rsidRPr="002E3483">
        <w:rPr>
          <w:rFonts w:ascii="Times New Roman" w:hAnsi="Times New Roman"/>
          <w:color w:val="000000"/>
        </w:rPr>
        <w:t>5.3. Содержание</w:t>
      </w:r>
      <w:r w:rsidR="0055229C">
        <w:rPr>
          <w:rFonts w:ascii="Times New Roman" w:hAnsi="Times New Roman"/>
          <w:color w:val="000000"/>
        </w:rPr>
        <w:t xml:space="preserve"> семинаров,</w:t>
      </w:r>
      <w:r w:rsidRPr="002E3483">
        <w:rPr>
          <w:rFonts w:ascii="Times New Roman" w:hAnsi="Times New Roman"/>
          <w:color w:val="000000"/>
        </w:rPr>
        <w:t xml:space="preserve"> практических занятий</w:t>
      </w:r>
      <w:bookmarkEnd w:id="11"/>
      <w:bookmarkEnd w:id="12"/>
      <w:r w:rsidR="00255813">
        <w:rPr>
          <w:rFonts w:ascii="Times New Roman" w:hAnsi="Times New Roman"/>
          <w:color w:val="000000"/>
        </w:rPr>
        <w:t xml:space="preserve"> </w:t>
      </w:r>
    </w:p>
    <w:tbl>
      <w:tblPr>
        <w:tblStyle w:val="af0"/>
        <w:tblW w:w="10490" w:type="dxa"/>
        <w:tblInd w:w="-176" w:type="dxa"/>
        <w:tblLook w:val="04A0" w:firstRow="1" w:lastRow="0" w:firstColumn="1" w:lastColumn="0" w:noHBand="0" w:noVBand="1"/>
      </w:tblPr>
      <w:tblGrid>
        <w:gridCol w:w="2331"/>
        <w:gridCol w:w="5750"/>
        <w:gridCol w:w="2409"/>
      </w:tblGrid>
      <w:tr w:rsidR="00611215" w:rsidRPr="0055229C" w14:paraId="6CB3859C" w14:textId="77777777" w:rsidTr="00694255">
        <w:tc>
          <w:tcPr>
            <w:tcW w:w="2331" w:type="dxa"/>
          </w:tcPr>
          <w:p w14:paraId="19027626" w14:textId="77777777" w:rsidR="00E72A8F" w:rsidRPr="0055229C" w:rsidRDefault="00E72A8F" w:rsidP="00231792">
            <w:pPr>
              <w:keepNext/>
              <w:spacing w:after="0" w:line="240" w:lineRule="auto"/>
              <w:jc w:val="center"/>
              <w:rPr>
                <w:b/>
                <w:sz w:val="24"/>
                <w:szCs w:val="24"/>
              </w:rPr>
            </w:pPr>
            <w:r w:rsidRPr="0055229C">
              <w:rPr>
                <w:b/>
                <w:sz w:val="24"/>
                <w:szCs w:val="24"/>
              </w:rPr>
              <w:t>Наименование тем (разделов) дисциплины</w:t>
            </w:r>
          </w:p>
        </w:tc>
        <w:tc>
          <w:tcPr>
            <w:tcW w:w="5750" w:type="dxa"/>
          </w:tcPr>
          <w:p w14:paraId="2DE463E2" w14:textId="27D1BF96" w:rsidR="00E72A8F" w:rsidRPr="0055229C" w:rsidRDefault="00E72A8F" w:rsidP="003449F3">
            <w:pPr>
              <w:keepNext/>
              <w:spacing w:after="0" w:line="240" w:lineRule="auto"/>
              <w:jc w:val="center"/>
              <w:rPr>
                <w:b/>
                <w:sz w:val="24"/>
                <w:szCs w:val="24"/>
              </w:rPr>
            </w:pPr>
            <w:r w:rsidRPr="0055229C">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14:paraId="2DD8AEB8" w14:textId="77777777" w:rsidR="00E72A8F" w:rsidRPr="0055229C" w:rsidRDefault="00E72A8F" w:rsidP="00231792">
            <w:pPr>
              <w:keepNext/>
              <w:spacing w:after="0" w:line="240" w:lineRule="auto"/>
              <w:jc w:val="center"/>
              <w:rPr>
                <w:b/>
                <w:sz w:val="24"/>
                <w:szCs w:val="24"/>
              </w:rPr>
            </w:pPr>
            <w:r w:rsidRPr="0055229C">
              <w:rPr>
                <w:b/>
                <w:sz w:val="24"/>
                <w:szCs w:val="24"/>
              </w:rPr>
              <w:t>Формы проведения занятий</w:t>
            </w:r>
          </w:p>
        </w:tc>
      </w:tr>
      <w:tr w:rsidR="00EF03AE" w:rsidRPr="0055229C" w14:paraId="42A787F0" w14:textId="77777777" w:rsidTr="00694255">
        <w:tc>
          <w:tcPr>
            <w:tcW w:w="2331" w:type="dxa"/>
          </w:tcPr>
          <w:p w14:paraId="3E19976D" w14:textId="1D6384D7" w:rsidR="00EF03AE" w:rsidRPr="0055229C" w:rsidRDefault="00EF03AE" w:rsidP="00EF03AE">
            <w:pPr>
              <w:spacing w:after="0" w:line="240" w:lineRule="auto"/>
              <w:rPr>
                <w:sz w:val="24"/>
                <w:szCs w:val="24"/>
              </w:rPr>
            </w:pPr>
            <w:r w:rsidRPr="0055229C">
              <w:rPr>
                <w:sz w:val="24"/>
                <w:szCs w:val="24"/>
              </w:rPr>
              <w:t xml:space="preserve">Тема 1. </w:t>
            </w:r>
            <w:r w:rsidR="00ED505A">
              <w:rPr>
                <w:sz w:val="24"/>
                <w:szCs w:val="24"/>
              </w:rPr>
              <w:t>Теоретико-методологические и нормативно-правовые основы оценки активов корпораций.</w:t>
            </w:r>
          </w:p>
          <w:p w14:paraId="76D2FDD9" w14:textId="77777777" w:rsidR="00EF03AE" w:rsidRPr="0055229C" w:rsidRDefault="00EF03AE" w:rsidP="00EF03AE">
            <w:pPr>
              <w:pStyle w:val="ac"/>
              <w:spacing w:after="0" w:line="240" w:lineRule="auto"/>
              <w:ind w:left="0"/>
              <w:rPr>
                <w:rFonts w:ascii="Times New Roman" w:hAnsi="Times New Roman"/>
                <w:sz w:val="24"/>
                <w:szCs w:val="24"/>
              </w:rPr>
            </w:pPr>
          </w:p>
        </w:tc>
        <w:tc>
          <w:tcPr>
            <w:tcW w:w="5750" w:type="dxa"/>
          </w:tcPr>
          <w:p w14:paraId="17615217" w14:textId="0D6F6C11" w:rsidR="00EF03AE" w:rsidRPr="0055229C" w:rsidRDefault="00EF03AE" w:rsidP="00EF03AE">
            <w:pPr>
              <w:pStyle w:val="ac"/>
              <w:numPr>
                <w:ilvl w:val="0"/>
                <w:numId w:val="4"/>
              </w:numPr>
              <w:tabs>
                <w:tab w:val="left" w:pos="288"/>
                <w:tab w:val="left" w:pos="430"/>
                <w:tab w:val="left" w:pos="1247"/>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Цели, задачи и функции оценки стоимости активов </w:t>
            </w:r>
          </w:p>
          <w:p w14:paraId="0B96F155" w14:textId="77777777" w:rsidR="00EF03AE" w:rsidRPr="0055229C" w:rsidRDefault="00EF03AE" w:rsidP="00EF03AE">
            <w:pPr>
              <w:pStyle w:val="ac"/>
              <w:numPr>
                <w:ilvl w:val="0"/>
                <w:numId w:val="4"/>
              </w:numPr>
              <w:tabs>
                <w:tab w:val="left" w:pos="288"/>
                <w:tab w:val="left" w:pos="430"/>
                <w:tab w:val="left" w:pos="1247"/>
              </w:tabs>
              <w:spacing w:after="0" w:line="240" w:lineRule="auto"/>
              <w:ind w:left="0" w:firstLine="0"/>
              <w:rPr>
                <w:rFonts w:ascii="Times New Roman" w:hAnsi="Times New Roman"/>
                <w:sz w:val="24"/>
                <w:szCs w:val="24"/>
              </w:rPr>
            </w:pPr>
            <w:r w:rsidRPr="0055229C">
              <w:rPr>
                <w:rFonts w:ascii="Times New Roman" w:hAnsi="Times New Roman"/>
                <w:sz w:val="24"/>
                <w:szCs w:val="24"/>
              </w:rPr>
              <w:t>Основные законодательные и нормативные акты, регулирующие оценочную деятельность в России.</w:t>
            </w:r>
          </w:p>
          <w:p w14:paraId="38B50D77" w14:textId="69D53B94" w:rsidR="00EF03AE" w:rsidRPr="0055229C" w:rsidRDefault="00EF03AE" w:rsidP="00EF03AE">
            <w:pPr>
              <w:pStyle w:val="ac"/>
              <w:numPr>
                <w:ilvl w:val="0"/>
                <w:numId w:val="4"/>
              </w:numPr>
              <w:tabs>
                <w:tab w:val="left" w:pos="288"/>
                <w:tab w:val="left" w:pos="430"/>
                <w:tab w:val="left" w:pos="1247"/>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Международные (МСО) и федеральные (ФСО) стандарты оценки активов корпораций. </w:t>
            </w:r>
          </w:p>
          <w:p w14:paraId="14D261EE" w14:textId="77777777" w:rsidR="00EF03AE" w:rsidRPr="0055229C" w:rsidRDefault="00EF03AE" w:rsidP="00EF03AE">
            <w:pPr>
              <w:pStyle w:val="ac"/>
              <w:numPr>
                <w:ilvl w:val="0"/>
                <w:numId w:val="4"/>
              </w:numPr>
              <w:tabs>
                <w:tab w:val="left" w:pos="288"/>
                <w:tab w:val="left" w:pos="430"/>
                <w:tab w:val="left" w:pos="1247"/>
              </w:tabs>
              <w:spacing w:after="0" w:line="240" w:lineRule="auto"/>
              <w:ind w:left="0" w:firstLine="0"/>
              <w:rPr>
                <w:rFonts w:ascii="Times New Roman" w:hAnsi="Times New Roman"/>
                <w:sz w:val="24"/>
                <w:szCs w:val="24"/>
              </w:rPr>
            </w:pPr>
            <w:r w:rsidRPr="0055229C">
              <w:rPr>
                <w:rFonts w:ascii="Times New Roman" w:hAnsi="Times New Roman"/>
                <w:sz w:val="24"/>
                <w:szCs w:val="24"/>
              </w:rPr>
              <w:t>Основные понятия, используемые в оценке активов, определенные в российском законодательстве и ФСО.</w:t>
            </w:r>
          </w:p>
          <w:p w14:paraId="660396D0" w14:textId="77777777" w:rsidR="00EF03AE" w:rsidRPr="0055229C" w:rsidRDefault="00EF03AE" w:rsidP="00EF03AE">
            <w:pPr>
              <w:pStyle w:val="ac"/>
              <w:numPr>
                <w:ilvl w:val="0"/>
                <w:numId w:val="4"/>
              </w:numPr>
              <w:tabs>
                <w:tab w:val="left" w:pos="288"/>
                <w:tab w:val="left" w:pos="430"/>
                <w:tab w:val="left" w:pos="1134"/>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Виды стоимости, цели и условия их использование в оценке активов. </w:t>
            </w:r>
          </w:p>
          <w:p w14:paraId="32BDA1F9" w14:textId="77777777" w:rsidR="00EF03AE" w:rsidRPr="0055229C" w:rsidRDefault="00EF03AE" w:rsidP="00EF03AE">
            <w:pPr>
              <w:pStyle w:val="ac"/>
              <w:numPr>
                <w:ilvl w:val="0"/>
                <w:numId w:val="4"/>
              </w:numPr>
              <w:tabs>
                <w:tab w:val="left" w:pos="288"/>
                <w:tab w:val="left" w:pos="430"/>
                <w:tab w:val="left" w:pos="1134"/>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Основные принципы оценки. </w:t>
            </w:r>
          </w:p>
          <w:p w14:paraId="2FFBA353" w14:textId="77777777" w:rsidR="00EF03AE" w:rsidRPr="0055229C" w:rsidRDefault="00EF03AE" w:rsidP="00EF03AE">
            <w:pPr>
              <w:pStyle w:val="ac"/>
              <w:numPr>
                <w:ilvl w:val="0"/>
                <w:numId w:val="4"/>
              </w:numPr>
              <w:tabs>
                <w:tab w:val="left" w:pos="288"/>
                <w:tab w:val="left" w:pos="430"/>
                <w:tab w:val="left" w:pos="1134"/>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Факторы стоимости активов корпорации. </w:t>
            </w:r>
          </w:p>
          <w:p w14:paraId="460E1757" w14:textId="7671D821" w:rsidR="00EF03AE" w:rsidRPr="00ED505A" w:rsidRDefault="00EF03AE" w:rsidP="00ED505A">
            <w:pPr>
              <w:pStyle w:val="ac"/>
              <w:numPr>
                <w:ilvl w:val="0"/>
                <w:numId w:val="4"/>
              </w:numPr>
              <w:tabs>
                <w:tab w:val="left" w:pos="288"/>
                <w:tab w:val="left" w:pos="430"/>
                <w:tab w:val="left" w:pos="1134"/>
              </w:tabs>
              <w:spacing w:after="0" w:line="240" w:lineRule="auto"/>
              <w:ind w:left="0" w:firstLine="0"/>
              <w:rPr>
                <w:rStyle w:val="af8"/>
                <w:b w:val="0"/>
                <w:sz w:val="24"/>
                <w:szCs w:val="24"/>
              </w:rPr>
            </w:pPr>
            <w:r w:rsidRPr="0055229C">
              <w:rPr>
                <w:rFonts w:ascii="Times New Roman" w:hAnsi="Times New Roman"/>
                <w:sz w:val="24"/>
                <w:szCs w:val="24"/>
              </w:rPr>
              <w:t>Методологические подходы к оценке стоимости активов корпораций и условия, определяющие их применение</w:t>
            </w:r>
          </w:p>
          <w:p w14:paraId="6B79D0A8" w14:textId="32CAF162" w:rsidR="00EC414E" w:rsidRPr="00EC414E" w:rsidRDefault="00EC414E" w:rsidP="00EC414E">
            <w:pPr>
              <w:tabs>
                <w:tab w:val="left" w:pos="288"/>
                <w:tab w:val="left" w:pos="430"/>
                <w:tab w:val="left" w:pos="993"/>
              </w:tabs>
              <w:spacing w:after="0" w:line="240" w:lineRule="auto"/>
              <w:rPr>
                <w:sz w:val="24"/>
                <w:szCs w:val="24"/>
              </w:rPr>
            </w:pPr>
            <w:r w:rsidRPr="00EC414E">
              <w:rPr>
                <w:sz w:val="24"/>
                <w:szCs w:val="24"/>
              </w:rPr>
              <w:t xml:space="preserve">Рекомендуемые источники из раздела 8: </w:t>
            </w:r>
            <w:r w:rsidR="00C678F5">
              <w:rPr>
                <w:sz w:val="24"/>
                <w:szCs w:val="24"/>
              </w:rPr>
              <w:t>3,4; 1,2,7</w:t>
            </w:r>
            <w:r w:rsidR="007708BB">
              <w:rPr>
                <w:sz w:val="24"/>
                <w:szCs w:val="24"/>
              </w:rPr>
              <w:t>, 8</w:t>
            </w:r>
          </w:p>
          <w:p w14:paraId="25A24557" w14:textId="670643E3" w:rsidR="00EF03AE" w:rsidRPr="0055229C" w:rsidRDefault="00EC414E" w:rsidP="007708BB">
            <w:pPr>
              <w:tabs>
                <w:tab w:val="left" w:pos="288"/>
                <w:tab w:val="left" w:pos="430"/>
                <w:tab w:val="left" w:pos="993"/>
              </w:tabs>
              <w:spacing w:after="0" w:line="240" w:lineRule="auto"/>
              <w:rPr>
                <w:sz w:val="24"/>
                <w:szCs w:val="24"/>
              </w:rPr>
            </w:pPr>
            <w:r w:rsidRPr="00EC414E">
              <w:rPr>
                <w:sz w:val="24"/>
                <w:szCs w:val="24"/>
              </w:rPr>
              <w:t>раздела 9:</w:t>
            </w:r>
            <w:r w:rsidR="00C678F5">
              <w:rPr>
                <w:sz w:val="24"/>
                <w:szCs w:val="24"/>
              </w:rPr>
              <w:t>4, 5, 7, 9</w:t>
            </w:r>
          </w:p>
        </w:tc>
        <w:tc>
          <w:tcPr>
            <w:tcW w:w="2409" w:type="dxa"/>
          </w:tcPr>
          <w:p w14:paraId="5D4AE130" w14:textId="77777777" w:rsidR="00EF03AE" w:rsidRPr="0055229C" w:rsidRDefault="00EF03AE" w:rsidP="00EF03AE">
            <w:pPr>
              <w:tabs>
                <w:tab w:val="left" w:pos="993"/>
                <w:tab w:val="left" w:pos="1134"/>
              </w:tabs>
              <w:spacing w:after="0" w:line="240" w:lineRule="auto"/>
              <w:rPr>
                <w:sz w:val="24"/>
                <w:szCs w:val="24"/>
              </w:rPr>
            </w:pPr>
            <w:r w:rsidRPr="0055229C">
              <w:rPr>
                <w:sz w:val="24"/>
                <w:szCs w:val="24"/>
              </w:rPr>
              <w:t>Заслушивание выступлений, обсуждение вопросов, дискуссия, подведение итогов.</w:t>
            </w:r>
          </w:p>
          <w:p w14:paraId="1CADCC53" w14:textId="60074100" w:rsidR="00EF03AE" w:rsidRPr="0055229C" w:rsidRDefault="00EF03AE" w:rsidP="00EF03AE">
            <w:pPr>
              <w:tabs>
                <w:tab w:val="left" w:pos="993"/>
                <w:tab w:val="left" w:pos="1134"/>
              </w:tabs>
              <w:spacing w:after="0" w:line="240" w:lineRule="auto"/>
              <w:rPr>
                <w:sz w:val="24"/>
                <w:szCs w:val="24"/>
              </w:rPr>
            </w:pPr>
            <w:r w:rsidRPr="0055229C">
              <w:rPr>
                <w:sz w:val="24"/>
                <w:szCs w:val="24"/>
              </w:rPr>
              <w:t xml:space="preserve">Вопросы для самостоятельной работы (соответствуют вопросам </w:t>
            </w:r>
            <w:r w:rsidR="00ED505A">
              <w:rPr>
                <w:sz w:val="24"/>
                <w:szCs w:val="24"/>
              </w:rPr>
              <w:t>семинара</w:t>
            </w:r>
            <w:r w:rsidRPr="0055229C">
              <w:rPr>
                <w:sz w:val="24"/>
                <w:szCs w:val="24"/>
              </w:rPr>
              <w:t>)</w:t>
            </w:r>
          </w:p>
          <w:p w14:paraId="5284567B" w14:textId="12603CEC" w:rsidR="00EF03AE" w:rsidRPr="0055229C" w:rsidRDefault="00EF03AE" w:rsidP="00EF03AE">
            <w:pPr>
              <w:pStyle w:val="ac"/>
              <w:tabs>
                <w:tab w:val="left" w:pos="993"/>
              </w:tabs>
              <w:spacing w:after="0" w:line="240" w:lineRule="auto"/>
              <w:ind w:left="0"/>
              <w:rPr>
                <w:rFonts w:ascii="Times New Roman" w:hAnsi="Times New Roman"/>
                <w:sz w:val="24"/>
                <w:szCs w:val="24"/>
              </w:rPr>
            </w:pPr>
            <w:r w:rsidRPr="0055229C">
              <w:rPr>
                <w:rFonts w:ascii="Times New Roman" w:hAnsi="Times New Roman"/>
                <w:sz w:val="24"/>
                <w:szCs w:val="24"/>
              </w:rPr>
              <w:t xml:space="preserve"> заняти</w:t>
            </w:r>
            <w:r w:rsidR="00ED505A">
              <w:rPr>
                <w:rFonts w:ascii="Times New Roman" w:hAnsi="Times New Roman"/>
                <w:sz w:val="24"/>
                <w:szCs w:val="24"/>
              </w:rPr>
              <w:t>я</w:t>
            </w:r>
            <w:r w:rsidRPr="0055229C">
              <w:rPr>
                <w:rFonts w:ascii="Times New Roman" w:hAnsi="Times New Roman"/>
                <w:sz w:val="24"/>
                <w:szCs w:val="24"/>
              </w:rPr>
              <w:t xml:space="preserve"> прово</w:t>
            </w:r>
            <w:r w:rsidR="00ED505A">
              <w:rPr>
                <w:rFonts w:ascii="Times New Roman" w:hAnsi="Times New Roman"/>
                <w:sz w:val="24"/>
                <w:szCs w:val="24"/>
              </w:rPr>
              <w:t xml:space="preserve">дятся </w:t>
            </w:r>
            <w:r w:rsidRPr="0055229C">
              <w:rPr>
                <w:rFonts w:ascii="Times New Roman" w:hAnsi="Times New Roman"/>
                <w:sz w:val="24"/>
                <w:szCs w:val="24"/>
              </w:rPr>
              <w:t>в интерактивной форме.</w:t>
            </w:r>
          </w:p>
          <w:p w14:paraId="39F68DB7" w14:textId="77777777" w:rsidR="00EF03AE" w:rsidRPr="0055229C" w:rsidRDefault="00EF03AE" w:rsidP="00EF03AE">
            <w:pPr>
              <w:keepNext/>
              <w:spacing w:after="0" w:line="240" w:lineRule="auto"/>
              <w:rPr>
                <w:sz w:val="24"/>
                <w:szCs w:val="24"/>
              </w:rPr>
            </w:pPr>
          </w:p>
        </w:tc>
      </w:tr>
      <w:tr w:rsidR="00EF03AE" w:rsidRPr="0055229C" w14:paraId="745DE858" w14:textId="77777777" w:rsidTr="00694255">
        <w:tc>
          <w:tcPr>
            <w:tcW w:w="2331" w:type="dxa"/>
          </w:tcPr>
          <w:p w14:paraId="4A626D07" w14:textId="1B993622" w:rsidR="00EF03AE" w:rsidRPr="0055229C" w:rsidRDefault="00EF03AE" w:rsidP="00EF03AE">
            <w:pPr>
              <w:pStyle w:val="ac"/>
              <w:spacing w:after="0" w:line="240" w:lineRule="auto"/>
              <w:ind w:left="0"/>
              <w:rPr>
                <w:rFonts w:ascii="Times New Roman" w:hAnsi="Times New Roman"/>
                <w:sz w:val="24"/>
                <w:szCs w:val="24"/>
              </w:rPr>
            </w:pPr>
            <w:r w:rsidRPr="0055229C">
              <w:rPr>
                <w:rFonts w:ascii="Times New Roman" w:hAnsi="Times New Roman"/>
                <w:sz w:val="24"/>
                <w:szCs w:val="24"/>
              </w:rPr>
              <w:t xml:space="preserve">Тема </w:t>
            </w:r>
            <w:r w:rsidR="00ED505A">
              <w:rPr>
                <w:rFonts w:ascii="Times New Roman" w:hAnsi="Times New Roman"/>
                <w:sz w:val="24"/>
                <w:szCs w:val="24"/>
              </w:rPr>
              <w:t>2</w:t>
            </w:r>
            <w:r w:rsidRPr="0055229C">
              <w:rPr>
                <w:rFonts w:ascii="Times New Roman" w:hAnsi="Times New Roman"/>
                <w:sz w:val="24"/>
                <w:szCs w:val="24"/>
              </w:rPr>
              <w:t>. Информационная база и подготовка информации для оценки стоимости</w:t>
            </w:r>
          </w:p>
          <w:p w14:paraId="3CFD6F59" w14:textId="77777777" w:rsidR="00EF03AE" w:rsidRPr="0055229C" w:rsidRDefault="00EF03AE" w:rsidP="00EF03AE">
            <w:pPr>
              <w:pStyle w:val="ac"/>
              <w:spacing w:after="0" w:line="240" w:lineRule="auto"/>
              <w:ind w:left="0"/>
              <w:rPr>
                <w:rFonts w:ascii="Times New Roman" w:hAnsi="Times New Roman"/>
                <w:sz w:val="24"/>
                <w:szCs w:val="24"/>
              </w:rPr>
            </w:pPr>
          </w:p>
        </w:tc>
        <w:tc>
          <w:tcPr>
            <w:tcW w:w="5750" w:type="dxa"/>
          </w:tcPr>
          <w:p w14:paraId="61A57FF3" w14:textId="77777777" w:rsidR="00EF03AE" w:rsidRPr="0055229C" w:rsidRDefault="00EF03AE" w:rsidP="00EF03AE">
            <w:pPr>
              <w:numPr>
                <w:ilvl w:val="0"/>
                <w:numId w:val="6"/>
              </w:numPr>
              <w:tabs>
                <w:tab w:val="clear" w:pos="644"/>
                <w:tab w:val="left" w:pos="288"/>
                <w:tab w:val="left" w:pos="430"/>
                <w:tab w:val="left" w:pos="993"/>
                <w:tab w:val="left" w:pos="1134"/>
              </w:tabs>
              <w:spacing w:after="0" w:line="240" w:lineRule="auto"/>
              <w:ind w:left="0" w:firstLine="0"/>
              <w:rPr>
                <w:color w:val="000000"/>
                <w:sz w:val="24"/>
                <w:szCs w:val="24"/>
              </w:rPr>
            </w:pPr>
            <w:r w:rsidRPr="0055229C">
              <w:rPr>
                <w:bCs/>
                <w:color w:val="000000"/>
                <w:sz w:val="24"/>
                <w:szCs w:val="24"/>
              </w:rPr>
              <w:t xml:space="preserve">Основные требования, этапы сбора и классификация информации для оценки стоимости бизнеса </w:t>
            </w:r>
          </w:p>
          <w:p w14:paraId="252A6638" w14:textId="77777777" w:rsidR="00EF03AE" w:rsidRPr="0055229C" w:rsidRDefault="00EF03AE" w:rsidP="00EF03AE">
            <w:pPr>
              <w:numPr>
                <w:ilvl w:val="0"/>
                <w:numId w:val="6"/>
              </w:numPr>
              <w:tabs>
                <w:tab w:val="clear" w:pos="644"/>
                <w:tab w:val="left" w:pos="288"/>
                <w:tab w:val="left" w:pos="430"/>
                <w:tab w:val="left" w:pos="993"/>
                <w:tab w:val="left" w:pos="1134"/>
              </w:tabs>
              <w:spacing w:after="0" w:line="240" w:lineRule="auto"/>
              <w:ind w:left="0" w:firstLine="0"/>
              <w:rPr>
                <w:color w:val="000000"/>
                <w:sz w:val="24"/>
                <w:szCs w:val="24"/>
              </w:rPr>
            </w:pPr>
            <w:r w:rsidRPr="0055229C">
              <w:rPr>
                <w:bCs/>
                <w:color w:val="000000"/>
                <w:sz w:val="24"/>
                <w:szCs w:val="24"/>
              </w:rPr>
              <w:t xml:space="preserve">Источники, систематизация и анализ внешней информации </w:t>
            </w:r>
          </w:p>
          <w:p w14:paraId="66A03D1F" w14:textId="77777777" w:rsidR="00EF03AE" w:rsidRPr="0055229C" w:rsidRDefault="00EF03AE" w:rsidP="00EF03AE">
            <w:pPr>
              <w:numPr>
                <w:ilvl w:val="0"/>
                <w:numId w:val="6"/>
              </w:numPr>
              <w:tabs>
                <w:tab w:val="clear" w:pos="644"/>
                <w:tab w:val="left" w:pos="288"/>
                <w:tab w:val="left" w:pos="430"/>
                <w:tab w:val="left" w:pos="993"/>
                <w:tab w:val="left" w:pos="1134"/>
              </w:tabs>
              <w:spacing w:after="0" w:line="240" w:lineRule="auto"/>
              <w:ind w:left="0" w:firstLine="0"/>
              <w:rPr>
                <w:color w:val="000000"/>
                <w:sz w:val="24"/>
                <w:szCs w:val="24"/>
              </w:rPr>
            </w:pPr>
            <w:r w:rsidRPr="0055229C">
              <w:rPr>
                <w:bCs/>
                <w:color w:val="000000"/>
                <w:sz w:val="24"/>
                <w:szCs w:val="24"/>
              </w:rPr>
              <w:t xml:space="preserve">Источники, систематизация и анализ внутренней информации </w:t>
            </w:r>
          </w:p>
          <w:p w14:paraId="2C55B2BE" w14:textId="77777777" w:rsidR="00EF03AE" w:rsidRPr="0055229C" w:rsidRDefault="00EF03AE" w:rsidP="00EF03AE">
            <w:pPr>
              <w:numPr>
                <w:ilvl w:val="0"/>
                <w:numId w:val="6"/>
              </w:numPr>
              <w:tabs>
                <w:tab w:val="clear" w:pos="644"/>
                <w:tab w:val="left" w:pos="288"/>
                <w:tab w:val="left" w:pos="430"/>
                <w:tab w:val="left" w:pos="993"/>
                <w:tab w:val="left" w:pos="1134"/>
              </w:tabs>
              <w:spacing w:after="0" w:line="240" w:lineRule="auto"/>
              <w:ind w:left="0" w:firstLine="0"/>
              <w:rPr>
                <w:color w:val="000000"/>
                <w:sz w:val="24"/>
                <w:szCs w:val="24"/>
              </w:rPr>
            </w:pPr>
            <w:r w:rsidRPr="0055229C">
              <w:rPr>
                <w:color w:val="000000"/>
                <w:sz w:val="24"/>
                <w:szCs w:val="24"/>
              </w:rPr>
              <w:t>Направления и методы корректировки бухгалтерской и финансовой отчетности</w:t>
            </w:r>
          </w:p>
          <w:p w14:paraId="6EB6ECC0" w14:textId="77777777" w:rsidR="00EF03AE" w:rsidRPr="0055229C" w:rsidRDefault="00EF03AE" w:rsidP="00EF03AE">
            <w:pPr>
              <w:numPr>
                <w:ilvl w:val="0"/>
                <w:numId w:val="6"/>
              </w:numPr>
              <w:tabs>
                <w:tab w:val="clear" w:pos="644"/>
                <w:tab w:val="left" w:pos="288"/>
                <w:tab w:val="left" w:pos="430"/>
                <w:tab w:val="left" w:pos="993"/>
                <w:tab w:val="left" w:pos="1134"/>
              </w:tabs>
              <w:spacing w:after="0" w:line="240" w:lineRule="auto"/>
              <w:ind w:left="0" w:firstLine="0"/>
              <w:rPr>
                <w:color w:val="000000"/>
                <w:sz w:val="24"/>
                <w:szCs w:val="24"/>
              </w:rPr>
            </w:pPr>
            <w:r w:rsidRPr="0055229C">
              <w:rPr>
                <w:color w:val="000000"/>
                <w:sz w:val="24"/>
                <w:szCs w:val="24"/>
              </w:rPr>
              <w:t>Направления и методы нормализации бухгалтерской и финансовой отчетности</w:t>
            </w:r>
          </w:p>
          <w:p w14:paraId="7AA577C2" w14:textId="77777777" w:rsidR="00EF03AE" w:rsidRPr="0055229C" w:rsidRDefault="00EF03AE" w:rsidP="00EF03AE">
            <w:pPr>
              <w:numPr>
                <w:ilvl w:val="0"/>
                <w:numId w:val="6"/>
              </w:numPr>
              <w:tabs>
                <w:tab w:val="clear" w:pos="644"/>
                <w:tab w:val="left" w:pos="288"/>
                <w:tab w:val="left" w:pos="430"/>
                <w:tab w:val="left" w:pos="993"/>
                <w:tab w:val="left" w:pos="1134"/>
              </w:tabs>
              <w:spacing w:after="0" w:line="240" w:lineRule="auto"/>
              <w:ind w:left="0" w:firstLine="0"/>
              <w:rPr>
                <w:color w:val="000000"/>
                <w:sz w:val="24"/>
                <w:szCs w:val="24"/>
              </w:rPr>
            </w:pPr>
            <w:r w:rsidRPr="0055229C">
              <w:rPr>
                <w:color w:val="000000"/>
                <w:sz w:val="24"/>
                <w:szCs w:val="24"/>
              </w:rPr>
              <w:t>Направления и методы трансформации бухгалтерской и финансовой отчетности</w:t>
            </w:r>
          </w:p>
          <w:p w14:paraId="38F050FA" w14:textId="77777777" w:rsidR="00EF03AE" w:rsidRPr="0055229C" w:rsidRDefault="00EF03AE" w:rsidP="00EF03AE">
            <w:pPr>
              <w:numPr>
                <w:ilvl w:val="0"/>
                <w:numId w:val="6"/>
              </w:numPr>
              <w:tabs>
                <w:tab w:val="clear" w:pos="644"/>
                <w:tab w:val="left" w:pos="288"/>
                <w:tab w:val="left" w:pos="430"/>
                <w:tab w:val="left" w:pos="993"/>
                <w:tab w:val="left" w:pos="1134"/>
              </w:tabs>
              <w:spacing w:after="0" w:line="240" w:lineRule="auto"/>
              <w:ind w:left="0" w:firstLine="0"/>
              <w:rPr>
                <w:color w:val="000000"/>
                <w:sz w:val="24"/>
                <w:szCs w:val="24"/>
              </w:rPr>
            </w:pPr>
            <w:r w:rsidRPr="0055229C">
              <w:rPr>
                <w:bCs/>
                <w:color w:val="000000"/>
                <w:sz w:val="24"/>
                <w:szCs w:val="24"/>
              </w:rPr>
              <w:t xml:space="preserve">Организация и методы анализа финансовой информации в оценке стоимости активов корпорации </w:t>
            </w:r>
          </w:p>
          <w:p w14:paraId="1824A1EB" w14:textId="252F4D1D" w:rsidR="00EC414E" w:rsidRDefault="00EF03AE" w:rsidP="00EF03AE">
            <w:pPr>
              <w:tabs>
                <w:tab w:val="left" w:pos="288"/>
                <w:tab w:val="left" w:pos="430"/>
                <w:tab w:val="left" w:pos="993"/>
              </w:tabs>
              <w:spacing w:after="0" w:line="240" w:lineRule="auto"/>
              <w:rPr>
                <w:sz w:val="24"/>
                <w:szCs w:val="24"/>
              </w:rPr>
            </w:pPr>
            <w:r w:rsidRPr="0055229C">
              <w:rPr>
                <w:sz w:val="24"/>
                <w:szCs w:val="24"/>
              </w:rPr>
              <w:t xml:space="preserve">Рекомендуемые источники из раздела 8: </w:t>
            </w:r>
            <w:r w:rsidR="003A12B9">
              <w:rPr>
                <w:sz w:val="24"/>
                <w:szCs w:val="24"/>
              </w:rPr>
              <w:t>3,4; 1,2,7</w:t>
            </w:r>
          </w:p>
          <w:p w14:paraId="765F5844" w14:textId="30A23605" w:rsidR="00EF03AE" w:rsidRPr="0055229C" w:rsidRDefault="00EF03AE" w:rsidP="003449F3">
            <w:pPr>
              <w:tabs>
                <w:tab w:val="left" w:pos="288"/>
                <w:tab w:val="left" w:pos="430"/>
                <w:tab w:val="left" w:pos="993"/>
              </w:tabs>
              <w:spacing w:after="0" w:line="240" w:lineRule="auto"/>
              <w:rPr>
                <w:sz w:val="24"/>
                <w:szCs w:val="24"/>
              </w:rPr>
            </w:pPr>
            <w:r w:rsidRPr="0055229C">
              <w:rPr>
                <w:sz w:val="24"/>
                <w:szCs w:val="24"/>
              </w:rPr>
              <w:t xml:space="preserve">раздела 9: </w:t>
            </w:r>
            <w:r w:rsidR="003A12B9">
              <w:rPr>
                <w:sz w:val="24"/>
                <w:szCs w:val="24"/>
              </w:rPr>
              <w:t>2,3, 4, 5, 6, 7,8, 9</w:t>
            </w:r>
          </w:p>
        </w:tc>
        <w:tc>
          <w:tcPr>
            <w:tcW w:w="2409" w:type="dxa"/>
          </w:tcPr>
          <w:p w14:paraId="42CA138D" w14:textId="77777777" w:rsidR="00EF03AE" w:rsidRPr="0055229C" w:rsidRDefault="00EF03AE" w:rsidP="00EF03AE">
            <w:pPr>
              <w:pStyle w:val="ac"/>
              <w:tabs>
                <w:tab w:val="left" w:pos="993"/>
                <w:tab w:val="left" w:pos="1134"/>
              </w:tabs>
              <w:spacing w:after="0" w:line="240" w:lineRule="auto"/>
              <w:ind w:left="0"/>
              <w:rPr>
                <w:rFonts w:ascii="Times New Roman" w:hAnsi="Times New Roman"/>
                <w:sz w:val="24"/>
                <w:szCs w:val="24"/>
              </w:rPr>
            </w:pPr>
            <w:r w:rsidRPr="0055229C">
              <w:rPr>
                <w:rFonts w:ascii="Times New Roman" w:hAnsi="Times New Roman"/>
                <w:sz w:val="24"/>
                <w:szCs w:val="24"/>
              </w:rPr>
              <w:t>Заслушивание кратких докладов, обсуждение, подведение итогов.</w:t>
            </w:r>
          </w:p>
          <w:p w14:paraId="5D5CE2F6" w14:textId="77777777" w:rsidR="00EF03AE" w:rsidRPr="0055229C" w:rsidRDefault="00EF03AE" w:rsidP="00EF03AE">
            <w:pPr>
              <w:widowControl w:val="0"/>
              <w:tabs>
                <w:tab w:val="num" w:pos="572"/>
              </w:tabs>
              <w:spacing w:after="0" w:line="240" w:lineRule="auto"/>
              <w:rPr>
                <w:sz w:val="24"/>
                <w:szCs w:val="24"/>
              </w:rPr>
            </w:pPr>
            <w:r w:rsidRPr="0055229C">
              <w:rPr>
                <w:bCs/>
                <w:snapToGrid w:val="0"/>
                <w:sz w:val="24"/>
                <w:szCs w:val="24"/>
              </w:rPr>
              <w:t xml:space="preserve">Использование баз данных СПАРК, </w:t>
            </w:r>
            <w:r w:rsidRPr="0055229C">
              <w:rPr>
                <w:bCs/>
                <w:snapToGrid w:val="0"/>
                <w:sz w:val="24"/>
                <w:szCs w:val="24"/>
                <w:lang w:val="en-US"/>
              </w:rPr>
              <w:t>Bloomberg</w:t>
            </w:r>
            <w:r w:rsidRPr="0055229C">
              <w:rPr>
                <w:bCs/>
                <w:snapToGrid w:val="0"/>
                <w:sz w:val="24"/>
                <w:szCs w:val="24"/>
              </w:rPr>
              <w:t>, бюллетень «Государственное имущество» и т.п.</w:t>
            </w:r>
          </w:p>
          <w:p w14:paraId="5BE4D21F" w14:textId="41D83BA8" w:rsidR="00EF03AE" w:rsidRPr="0055229C" w:rsidRDefault="000D2CFC" w:rsidP="000D2CFC">
            <w:pPr>
              <w:pStyle w:val="ac"/>
              <w:tabs>
                <w:tab w:val="left" w:pos="993"/>
                <w:tab w:val="left" w:pos="1134"/>
              </w:tabs>
              <w:spacing w:after="0" w:line="240" w:lineRule="auto"/>
              <w:ind w:left="0"/>
              <w:rPr>
                <w:rFonts w:ascii="Times New Roman" w:hAnsi="Times New Roman"/>
                <w:sz w:val="24"/>
                <w:szCs w:val="24"/>
              </w:rPr>
            </w:pPr>
            <w:r>
              <w:rPr>
                <w:rFonts w:ascii="Times New Roman" w:hAnsi="Times New Roman"/>
                <w:sz w:val="24"/>
                <w:szCs w:val="24"/>
              </w:rPr>
              <w:t>Составление матрицы соответствия актива, метода его оценки, вида стоимости и источников информации</w:t>
            </w:r>
          </w:p>
        </w:tc>
      </w:tr>
      <w:tr w:rsidR="00EF03AE" w:rsidRPr="0055229C" w14:paraId="2EE30D4E" w14:textId="77777777" w:rsidTr="00694255">
        <w:tc>
          <w:tcPr>
            <w:tcW w:w="2331" w:type="dxa"/>
          </w:tcPr>
          <w:p w14:paraId="5D8BDDD5" w14:textId="44A6464C" w:rsidR="00EF03AE" w:rsidRPr="0055229C" w:rsidRDefault="00EF03AE" w:rsidP="00EF03AE">
            <w:pPr>
              <w:pStyle w:val="ac"/>
              <w:spacing w:after="0" w:line="240" w:lineRule="auto"/>
              <w:ind w:left="0"/>
              <w:rPr>
                <w:rFonts w:ascii="Times New Roman" w:hAnsi="Times New Roman"/>
                <w:bCs/>
                <w:snapToGrid w:val="0"/>
                <w:sz w:val="24"/>
                <w:szCs w:val="24"/>
              </w:rPr>
            </w:pPr>
            <w:r w:rsidRPr="0055229C">
              <w:rPr>
                <w:rFonts w:ascii="Times New Roman" w:hAnsi="Times New Roman"/>
                <w:sz w:val="24"/>
                <w:szCs w:val="24"/>
              </w:rPr>
              <w:t xml:space="preserve">Тема </w:t>
            </w:r>
            <w:r w:rsidR="000D2CFC">
              <w:rPr>
                <w:rFonts w:ascii="Times New Roman" w:hAnsi="Times New Roman"/>
                <w:sz w:val="24"/>
                <w:szCs w:val="24"/>
              </w:rPr>
              <w:t>3</w:t>
            </w:r>
            <w:r w:rsidRPr="0055229C">
              <w:rPr>
                <w:rFonts w:ascii="Times New Roman" w:hAnsi="Times New Roman"/>
                <w:sz w:val="24"/>
                <w:szCs w:val="24"/>
              </w:rPr>
              <w:t>. О</w:t>
            </w:r>
            <w:r w:rsidR="000D2CFC">
              <w:rPr>
                <w:rFonts w:ascii="Times New Roman" w:hAnsi="Times New Roman"/>
                <w:sz w:val="24"/>
                <w:szCs w:val="24"/>
              </w:rPr>
              <w:t>ценка стоимости материальных активов</w:t>
            </w:r>
            <w:r w:rsidR="00A012DD">
              <w:rPr>
                <w:rFonts w:ascii="Times New Roman" w:hAnsi="Times New Roman"/>
                <w:sz w:val="24"/>
                <w:szCs w:val="24"/>
              </w:rPr>
              <w:t>, запасов и прочих активов</w:t>
            </w:r>
            <w:r w:rsidRPr="0055229C">
              <w:rPr>
                <w:rFonts w:ascii="Times New Roman" w:hAnsi="Times New Roman"/>
                <w:sz w:val="24"/>
                <w:szCs w:val="24"/>
              </w:rPr>
              <w:t xml:space="preserve"> </w:t>
            </w:r>
          </w:p>
          <w:p w14:paraId="59CA175C" w14:textId="77777777" w:rsidR="00EF03AE" w:rsidRPr="0055229C" w:rsidRDefault="00EF03AE" w:rsidP="00EF03AE">
            <w:pPr>
              <w:pStyle w:val="25"/>
              <w:spacing w:line="240" w:lineRule="auto"/>
              <w:jc w:val="left"/>
              <w:rPr>
                <w:sz w:val="24"/>
                <w:szCs w:val="24"/>
              </w:rPr>
            </w:pPr>
          </w:p>
        </w:tc>
        <w:tc>
          <w:tcPr>
            <w:tcW w:w="5750" w:type="dxa"/>
          </w:tcPr>
          <w:p w14:paraId="38EEFC3D" w14:textId="25B0B5C2"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napToGrid w:val="0"/>
                <w:sz w:val="24"/>
                <w:szCs w:val="24"/>
              </w:rPr>
            </w:pPr>
            <w:r w:rsidRPr="0055229C">
              <w:rPr>
                <w:rFonts w:ascii="Times New Roman" w:hAnsi="Times New Roman"/>
                <w:snapToGrid w:val="0"/>
                <w:sz w:val="24"/>
                <w:szCs w:val="24"/>
              </w:rPr>
              <w:t xml:space="preserve">Состав </w:t>
            </w:r>
            <w:r w:rsidR="00A012DD">
              <w:rPr>
                <w:rFonts w:ascii="Times New Roman" w:hAnsi="Times New Roman"/>
                <w:snapToGrid w:val="0"/>
                <w:sz w:val="24"/>
                <w:szCs w:val="24"/>
              </w:rPr>
              <w:t>материальных активов</w:t>
            </w:r>
            <w:r w:rsidRPr="0055229C">
              <w:rPr>
                <w:rFonts w:ascii="Times New Roman" w:hAnsi="Times New Roman"/>
                <w:snapToGrid w:val="0"/>
                <w:sz w:val="24"/>
                <w:szCs w:val="24"/>
              </w:rPr>
              <w:t xml:space="preserve"> корпорации и особенности оценки стоимости каждого вида.</w:t>
            </w:r>
          </w:p>
          <w:p w14:paraId="434F8581"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napToGrid w:val="0"/>
                <w:sz w:val="24"/>
                <w:szCs w:val="24"/>
              </w:rPr>
            </w:pPr>
            <w:r w:rsidRPr="0055229C">
              <w:rPr>
                <w:rFonts w:ascii="Times New Roman" w:hAnsi="Times New Roman"/>
                <w:snapToGrid w:val="0"/>
                <w:sz w:val="24"/>
                <w:szCs w:val="24"/>
              </w:rPr>
              <w:t>Стандартизация оценки стоимости основных средств корпорации</w:t>
            </w:r>
          </w:p>
          <w:p w14:paraId="5CC17B6E"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napToGrid w:val="0"/>
                <w:sz w:val="24"/>
                <w:szCs w:val="24"/>
              </w:rPr>
            </w:pPr>
            <w:r w:rsidRPr="0055229C">
              <w:rPr>
                <w:rFonts w:ascii="Times New Roman" w:hAnsi="Times New Roman"/>
                <w:sz w:val="24"/>
                <w:szCs w:val="24"/>
              </w:rPr>
              <w:t>Виды разрешенного использования и правовой режим земельного участка. Виды прав на земельные участки и их влияние на стоимость.</w:t>
            </w:r>
          </w:p>
          <w:p w14:paraId="05A91570"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napToGrid w:val="0"/>
                <w:sz w:val="24"/>
                <w:szCs w:val="24"/>
              </w:rPr>
            </w:pPr>
            <w:r w:rsidRPr="0055229C">
              <w:rPr>
                <w:rFonts w:ascii="Times New Roman" w:hAnsi="Times New Roman"/>
                <w:snapToGrid w:val="0"/>
                <w:sz w:val="24"/>
                <w:szCs w:val="24"/>
              </w:rPr>
              <w:t xml:space="preserve">Состав земельных участков корпорации </w:t>
            </w:r>
            <w:r w:rsidRPr="0055229C">
              <w:rPr>
                <w:rFonts w:ascii="Times New Roman" w:hAnsi="Times New Roman"/>
                <w:snapToGrid w:val="0"/>
                <w:sz w:val="24"/>
                <w:szCs w:val="24"/>
              </w:rPr>
              <w:lastRenderedPageBreak/>
              <w:t>(классификация) с точки зрения оценки их стоимости.</w:t>
            </w:r>
          </w:p>
          <w:p w14:paraId="42A8216F"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napToGrid w:val="0"/>
                <w:sz w:val="24"/>
                <w:szCs w:val="24"/>
              </w:rPr>
            </w:pPr>
            <w:r w:rsidRPr="0055229C">
              <w:rPr>
                <w:rFonts w:ascii="Times New Roman" w:hAnsi="Times New Roman"/>
                <w:snapToGrid w:val="0"/>
                <w:sz w:val="24"/>
                <w:szCs w:val="24"/>
              </w:rPr>
              <w:t>Факторы стоимости земельных участков.</w:t>
            </w:r>
          </w:p>
          <w:p w14:paraId="47177E8F"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Кадастровая и рыночная стоимость объектов недвижимости, их соотношение. </w:t>
            </w:r>
          </w:p>
          <w:p w14:paraId="6B5F089E" w14:textId="118F6401"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Особенности оценки стоимости свободного земельного участка и земельного участка с улучшениями </w:t>
            </w:r>
            <w:r w:rsidR="00223E7F" w:rsidRPr="0055229C">
              <w:rPr>
                <w:rFonts w:ascii="Times New Roman" w:hAnsi="Times New Roman"/>
                <w:sz w:val="24"/>
                <w:szCs w:val="24"/>
              </w:rPr>
              <w:t>в составе</w:t>
            </w:r>
            <w:r w:rsidRPr="0055229C">
              <w:rPr>
                <w:rFonts w:ascii="Times New Roman" w:hAnsi="Times New Roman"/>
                <w:sz w:val="24"/>
                <w:szCs w:val="24"/>
              </w:rPr>
              <w:t xml:space="preserve"> активов корпорации.</w:t>
            </w:r>
          </w:p>
          <w:p w14:paraId="37DA78FB" w14:textId="78F5C26F"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Методы доходного подхода в оценке стоимости объектов недвижимости в составе активов корпорации и условия их практического применения. </w:t>
            </w:r>
          </w:p>
          <w:p w14:paraId="535FF818"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Методы и алгоритм расчета дохода от эксплуатации объекта недвижимого имущества корпорации</w:t>
            </w:r>
          </w:p>
          <w:p w14:paraId="23BD926D"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Оценка стоимости земельных участков сельскохозяйственного, горнодобывающего и других видов функционального назначения, где использование свойств земельных участков выступает базой и видом бизнеса. </w:t>
            </w:r>
          </w:p>
          <w:p w14:paraId="3AA7340B"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Особенности оценки земельных участков для рекреационного бизнеса.</w:t>
            </w:r>
          </w:p>
          <w:p w14:paraId="3B8458AC"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Условия и этапы использования методов остатка и капитализации доходов в оценке стоимости объектов недвижимости в составе основных средств бизнеса. </w:t>
            </w:r>
          </w:p>
          <w:p w14:paraId="5F4A8DAF"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Метод предполагаемого использования и особенности его применения для реализации инвестиционных проектов. </w:t>
            </w:r>
          </w:p>
          <w:p w14:paraId="4A2A4C30"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Особенности метода сравнения продаж в оценке стоимости объектов недвижимости. Элементы и единицы сравнения и отбора сопоставимых объектов недвижимости (как активов) в качестве объектов-аналогов. </w:t>
            </w:r>
          </w:p>
          <w:p w14:paraId="53B9B091" w14:textId="77777777" w:rsidR="00EF03AE" w:rsidRPr="0055229C" w:rsidRDefault="00EF03AE" w:rsidP="00EF03AE">
            <w:pPr>
              <w:pStyle w:val="25"/>
              <w:numPr>
                <w:ilvl w:val="0"/>
                <w:numId w:val="9"/>
              </w:numPr>
              <w:tabs>
                <w:tab w:val="left" w:pos="288"/>
                <w:tab w:val="left" w:pos="430"/>
              </w:tabs>
              <w:spacing w:line="240" w:lineRule="auto"/>
              <w:ind w:left="0" w:firstLine="0"/>
              <w:jc w:val="left"/>
              <w:rPr>
                <w:sz w:val="24"/>
                <w:szCs w:val="24"/>
              </w:rPr>
            </w:pPr>
            <w:r w:rsidRPr="0055229C">
              <w:rPr>
                <w:sz w:val="24"/>
                <w:szCs w:val="24"/>
              </w:rPr>
              <w:t xml:space="preserve">Особенности применения методов затратного подхода к оценке стоимости объектов недвижимости в составе основных средств бизнеса. </w:t>
            </w:r>
          </w:p>
          <w:p w14:paraId="15B7906E" w14:textId="77777777" w:rsidR="00EF03AE" w:rsidRPr="0055229C" w:rsidRDefault="00EF03AE" w:rsidP="00EF03AE">
            <w:pPr>
              <w:pStyle w:val="ac"/>
              <w:widowControl w:val="0"/>
              <w:numPr>
                <w:ilvl w:val="0"/>
                <w:numId w:val="9"/>
              </w:numPr>
              <w:tabs>
                <w:tab w:val="left" w:pos="288"/>
                <w:tab w:val="left" w:pos="430"/>
              </w:tabs>
              <w:spacing w:after="0" w:line="240" w:lineRule="auto"/>
              <w:ind w:left="0" w:firstLine="0"/>
              <w:rPr>
                <w:rFonts w:ascii="Times New Roman" w:hAnsi="Times New Roman"/>
                <w:snapToGrid w:val="0"/>
                <w:sz w:val="24"/>
                <w:szCs w:val="24"/>
              </w:rPr>
            </w:pPr>
            <w:r w:rsidRPr="0055229C">
              <w:rPr>
                <w:rFonts w:ascii="Times New Roman" w:hAnsi="Times New Roman"/>
                <w:snapToGrid w:val="0"/>
                <w:sz w:val="24"/>
                <w:szCs w:val="24"/>
              </w:rPr>
              <w:t>Норма возврата капитала и способы ее расчета: методы Ринга, Инвуда и Хоскольда.  Расчет к</w:t>
            </w:r>
            <w:r w:rsidRPr="0055229C">
              <w:rPr>
                <w:rFonts w:ascii="Times New Roman" w:hAnsi="Times New Roman"/>
                <w:bCs/>
                <w:snapToGrid w:val="0"/>
                <w:sz w:val="24"/>
                <w:szCs w:val="24"/>
              </w:rPr>
              <w:t>оэффициента капитализации при использовании заемных средств.</w:t>
            </w:r>
            <w:r w:rsidRPr="0055229C">
              <w:rPr>
                <w:rFonts w:ascii="Times New Roman" w:hAnsi="Times New Roman"/>
                <w:b/>
                <w:bCs/>
                <w:snapToGrid w:val="0"/>
                <w:sz w:val="24"/>
                <w:szCs w:val="24"/>
              </w:rPr>
              <w:t xml:space="preserve"> </w:t>
            </w:r>
          </w:p>
          <w:p w14:paraId="3E2C9910" w14:textId="77777777" w:rsidR="00EF03AE" w:rsidRPr="0055229C" w:rsidRDefault="00EF03AE" w:rsidP="00EF03AE">
            <w:pPr>
              <w:pStyle w:val="ac"/>
              <w:widowControl w:val="0"/>
              <w:numPr>
                <w:ilvl w:val="0"/>
                <w:numId w:val="9"/>
              </w:numPr>
              <w:tabs>
                <w:tab w:val="left" w:pos="288"/>
                <w:tab w:val="left" w:pos="430"/>
              </w:tabs>
              <w:spacing w:after="0" w:line="240" w:lineRule="auto"/>
              <w:ind w:left="0" w:firstLine="0"/>
              <w:rPr>
                <w:rFonts w:ascii="Times New Roman" w:hAnsi="Times New Roman"/>
                <w:snapToGrid w:val="0"/>
                <w:sz w:val="24"/>
                <w:szCs w:val="24"/>
              </w:rPr>
            </w:pPr>
            <w:r w:rsidRPr="0055229C">
              <w:rPr>
                <w:rFonts w:ascii="Times New Roman" w:hAnsi="Times New Roman"/>
                <w:snapToGrid w:val="0"/>
                <w:sz w:val="24"/>
                <w:szCs w:val="24"/>
              </w:rPr>
              <w:t xml:space="preserve">Типы корректировок: процентные, относительные и абсолютные денежные поправки. Последовательность применения и методы расчета поправок. </w:t>
            </w:r>
          </w:p>
          <w:p w14:paraId="4FF8D121" w14:textId="77777777" w:rsidR="00EF03AE" w:rsidRPr="0055229C" w:rsidRDefault="00EF03AE" w:rsidP="00EF03AE">
            <w:pPr>
              <w:pStyle w:val="ac"/>
              <w:widowControl w:val="0"/>
              <w:numPr>
                <w:ilvl w:val="0"/>
                <w:numId w:val="9"/>
              </w:numPr>
              <w:tabs>
                <w:tab w:val="left" w:pos="288"/>
                <w:tab w:val="left" w:pos="430"/>
              </w:tabs>
              <w:spacing w:after="0" w:line="240" w:lineRule="auto"/>
              <w:ind w:left="0" w:firstLine="0"/>
              <w:rPr>
                <w:rFonts w:ascii="Times New Roman" w:hAnsi="Times New Roman"/>
                <w:snapToGrid w:val="0"/>
                <w:sz w:val="24"/>
                <w:szCs w:val="24"/>
              </w:rPr>
            </w:pPr>
            <w:r w:rsidRPr="0055229C">
              <w:rPr>
                <w:rFonts w:ascii="Times New Roman" w:hAnsi="Times New Roman"/>
                <w:snapToGrid w:val="0"/>
                <w:sz w:val="24"/>
                <w:szCs w:val="24"/>
              </w:rPr>
              <w:t>Применимость, ограничения и принципы оценки стоимости объектов недвижимости затратным подходом.</w:t>
            </w:r>
          </w:p>
          <w:p w14:paraId="01DE5E23" w14:textId="594B59C1" w:rsidR="00EF03AE" w:rsidRPr="00166D20" w:rsidRDefault="00EF03AE" w:rsidP="00166D20">
            <w:pPr>
              <w:pStyle w:val="ac"/>
              <w:widowControl w:val="0"/>
              <w:numPr>
                <w:ilvl w:val="0"/>
                <w:numId w:val="9"/>
              </w:numPr>
              <w:tabs>
                <w:tab w:val="left" w:pos="288"/>
                <w:tab w:val="left" w:pos="430"/>
              </w:tabs>
              <w:spacing w:after="0" w:line="240" w:lineRule="auto"/>
              <w:ind w:left="0" w:firstLine="0"/>
              <w:rPr>
                <w:rFonts w:ascii="Times New Roman" w:hAnsi="Times New Roman"/>
                <w:bCs/>
                <w:iCs/>
                <w:snapToGrid w:val="0"/>
                <w:sz w:val="24"/>
                <w:szCs w:val="24"/>
              </w:rPr>
            </w:pPr>
            <w:r w:rsidRPr="0055229C">
              <w:rPr>
                <w:rFonts w:ascii="Times New Roman" w:hAnsi="Times New Roman"/>
                <w:bCs/>
                <w:snapToGrid w:val="0"/>
                <w:sz w:val="24"/>
                <w:szCs w:val="24"/>
              </w:rPr>
              <w:t>Основные методы определения восстановительной стоимости, или стоимости замещения</w:t>
            </w:r>
            <w:r w:rsidR="00A012DD">
              <w:rPr>
                <w:rFonts w:ascii="Times New Roman" w:hAnsi="Times New Roman"/>
                <w:bCs/>
                <w:snapToGrid w:val="0"/>
                <w:sz w:val="24"/>
                <w:szCs w:val="24"/>
              </w:rPr>
              <w:t xml:space="preserve"> </w:t>
            </w:r>
            <w:r w:rsidRPr="0055229C">
              <w:rPr>
                <w:rFonts w:ascii="Times New Roman" w:hAnsi="Times New Roman"/>
                <w:bCs/>
                <w:snapToGrid w:val="0"/>
                <w:sz w:val="24"/>
                <w:szCs w:val="24"/>
              </w:rPr>
              <w:t>объекта.</w:t>
            </w:r>
            <w:r w:rsidRPr="0055229C">
              <w:rPr>
                <w:rFonts w:ascii="Times New Roman" w:hAnsi="Times New Roman"/>
                <w:bCs/>
                <w:iCs/>
                <w:snapToGrid w:val="0"/>
                <w:sz w:val="24"/>
                <w:szCs w:val="24"/>
              </w:rPr>
              <w:t xml:space="preserve"> </w:t>
            </w:r>
          </w:p>
          <w:p w14:paraId="4ACE2155"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lastRenderedPageBreak/>
              <w:t xml:space="preserve">Особенности и условия применения методов доходного, рыночного и затратного подходов к определению стоимости машин и оборудования (МиО). </w:t>
            </w:r>
          </w:p>
          <w:p w14:paraId="489F4603" w14:textId="4A96EDBC" w:rsidR="00EF03AE" w:rsidRPr="00166D20" w:rsidRDefault="00EF03AE" w:rsidP="00166D20">
            <w:pPr>
              <w:pStyle w:val="ac"/>
              <w:numPr>
                <w:ilvl w:val="0"/>
                <w:numId w:val="9"/>
              </w:numPr>
              <w:tabs>
                <w:tab w:val="left" w:pos="288"/>
                <w:tab w:val="left" w:pos="430"/>
              </w:tabs>
              <w:spacing w:after="0" w:line="240" w:lineRule="auto"/>
              <w:ind w:left="0" w:firstLine="0"/>
              <w:rPr>
                <w:rFonts w:ascii="Times New Roman" w:hAnsi="Times New Roman"/>
                <w:bCs/>
                <w:sz w:val="24"/>
                <w:szCs w:val="24"/>
              </w:rPr>
            </w:pPr>
            <w:r w:rsidRPr="0055229C">
              <w:rPr>
                <w:rFonts w:ascii="Times New Roman" w:hAnsi="Times New Roman"/>
                <w:sz w:val="24"/>
                <w:szCs w:val="24"/>
              </w:rPr>
              <w:t>Технология и информационная база применения затратного подхода в стоимостной оценке машин и оборудования.</w:t>
            </w:r>
          </w:p>
          <w:p w14:paraId="214DAD98"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Условия выбора аналога в применении методов сравнительного подхода к оценке МиО. </w:t>
            </w:r>
            <w:r w:rsidRPr="0055229C">
              <w:rPr>
                <w:rFonts w:ascii="Times New Roman" w:hAnsi="Times New Roman"/>
                <w:bCs/>
                <w:sz w:val="24"/>
                <w:szCs w:val="24"/>
              </w:rPr>
              <w:t>В</w:t>
            </w:r>
            <w:r w:rsidRPr="0055229C">
              <w:rPr>
                <w:rFonts w:ascii="Times New Roman" w:hAnsi="Times New Roman"/>
                <w:sz w:val="24"/>
                <w:szCs w:val="24"/>
              </w:rPr>
              <w:t>иды корректировок, порядок их расчета и внесения.</w:t>
            </w:r>
          </w:p>
          <w:p w14:paraId="3C096527" w14:textId="77777777" w:rsidR="00EF03AE" w:rsidRPr="0055229C" w:rsidRDefault="00EF03AE" w:rsidP="00EF03AE">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Виды износа, методы их расчета и учета в оценке стоимости основных средств корпорации</w:t>
            </w:r>
          </w:p>
          <w:p w14:paraId="25D60E28" w14:textId="43CA199E" w:rsidR="00EF03AE" w:rsidRPr="00166D20" w:rsidRDefault="00EF03AE" w:rsidP="00166D20">
            <w:pPr>
              <w:pStyle w:val="ac"/>
              <w:numPr>
                <w:ilvl w:val="0"/>
                <w:numId w:val="9"/>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Достоинства, недостатки и особенности применения доходного подхода к оценке МиО. </w:t>
            </w:r>
          </w:p>
          <w:p w14:paraId="5DEDA235" w14:textId="270B81D9" w:rsidR="00EC414E" w:rsidRDefault="00EF03AE" w:rsidP="00EF03AE">
            <w:pPr>
              <w:tabs>
                <w:tab w:val="left" w:pos="288"/>
                <w:tab w:val="left" w:pos="430"/>
                <w:tab w:val="left" w:pos="993"/>
              </w:tabs>
              <w:spacing w:after="0" w:line="240" w:lineRule="auto"/>
              <w:rPr>
                <w:sz w:val="24"/>
                <w:szCs w:val="24"/>
              </w:rPr>
            </w:pPr>
            <w:r w:rsidRPr="0055229C">
              <w:rPr>
                <w:sz w:val="24"/>
                <w:szCs w:val="24"/>
              </w:rPr>
              <w:t xml:space="preserve">Рекомендуемые источники из раздела 8: </w:t>
            </w:r>
            <w:r w:rsidR="003A12B9">
              <w:rPr>
                <w:sz w:val="24"/>
                <w:szCs w:val="24"/>
              </w:rPr>
              <w:t>6; 1,2, 4,5</w:t>
            </w:r>
          </w:p>
          <w:p w14:paraId="1FE9ED53" w14:textId="035EB158" w:rsidR="00EF03AE" w:rsidRPr="0055229C" w:rsidRDefault="00EF03AE" w:rsidP="00EF03AE">
            <w:pPr>
              <w:tabs>
                <w:tab w:val="left" w:pos="288"/>
                <w:tab w:val="left" w:pos="430"/>
                <w:tab w:val="left" w:pos="993"/>
              </w:tabs>
              <w:spacing w:after="0" w:line="240" w:lineRule="auto"/>
              <w:rPr>
                <w:sz w:val="24"/>
                <w:szCs w:val="24"/>
              </w:rPr>
            </w:pPr>
            <w:r w:rsidRPr="0055229C">
              <w:rPr>
                <w:sz w:val="24"/>
                <w:szCs w:val="24"/>
              </w:rPr>
              <w:t>и раздела</w:t>
            </w:r>
            <w:r w:rsidR="003449F3">
              <w:rPr>
                <w:sz w:val="24"/>
                <w:szCs w:val="24"/>
              </w:rPr>
              <w:t xml:space="preserve"> </w:t>
            </w:r>
            <w:r w:rsidR="00E03377">
              <w:rPr>
                <w:sz w:val="24"/>
                <w:szCs w:val="24"/>
              </w:rPr>
              <w:t>9: 2,</w:t>
            </w:r>
            <w:r w:rsidR="003A12B9">
              <w:rPr>
                <w:sz w:val="24"/>
                <w:szCs w:val="24"/>
              </w:rPr>
              <w:t xml:space="preserve"> 7,</w:t>
            </w:r>
            <w:r w:rsidRPr="0055229C">
              <w:rPr>
                <w:sz w:val="24"/>
                <w:szCs w:val="24"/>
              </w:rPr>
              <w:t xml:space="preserve"> </w:t>
            </w:r>
          </w:p>
        </w:tc>
        <w:tc>
          <w:tcPr>
            <w:tcW w:w="2409" w:type="dxa"/>
          </w:tcPr>
          <w:p w14:paraId="6C4245FE" w14:textId="77777777" w:rsidR="00EF03AE" w:rsidRPr="0055229C" w:rsidRDefault="00EF03AE" w:rsidP="00EF03AE">
            <w:pPr>
              <w:pStyle w:val="ac"/>
              <w:tabs>
                <w:tab w:val="left" w:pos="325"/>
                <w:tab w:val="left" w:pos="993"/>
                <w:tab w:val="left" w:pos="1134"/>
              </w:tabs>
              <w:spacing w:after="0" w:line="240" w:lineRule="auto"/>
              <w:ind w:left="0"/>
              <w:rPr>
                <w:rFonts w:ascii="Times New Roman" w:hAnsi="Times New Roman"/>
                <w:sz w:val="24"/>
                <w:szCs w:val="24"/>
              </w:rPr>
            </w:pPr>
            <w:r w:rsidRPr="0055229C">
              <w:rPr>
                <w:rFonts w:ascii="Times New Roman" w:hAnsi="Times New Roman"/>
                <w:sz w:val="24"/>
                <w:szCs w:val="24"/>
              </w:rPr>
              <w:lastRenderedPageBreak/>
              <w:t>1. Заслушивание кратких докладов, обсуждение, подведение итогов.</w:t>
            </w:r>
          </w:p>
          <w:p w14:paraId="45840DFF" w14:textId="1A82B6C1" w:rsidR="00EF03AE" w:rsidRPr="0055229C" w:rsidRDefault="00EF03AE" w:rsidP="00EF03AE">
            <w:pPr>
              <w:tabs>
                <w:tab w:val="left" w:pos="325"/>
                <w:tab w:val="left" w:pos="993"/>
                <w:tab w:val="left" w:pos="1134"/>
              </w:tabs>
              <w:spacing w:after="0" w:line="240" w:lineRule="auto"/>
              <w:rPr>
                <w:sz w:val="24"/>
                <w:szCs w:val="24"/>
              </w:rPr>
            </w:pPr>
            <w:r w:rsidRPr="0055229C">
              <w:rPr>
                <w:sz w:val="24"/>
                <w:szCs w:val="24"/>
              </w:rPr>
              <w:t xml:space="preserve">2. Выполнение практико-ориентированных расчётных </w:t>
            </w:r>
            <w:r w:rsidR="00223E7F" w:rsidRPr="0055229C">
              <w:rPr>
                <w:sz w:val="24"/>
                <w:szCs w:val="24"/>
              </w:rPr>
              <w:t>заданий.</w:t>
            </w:r>
            <w:r w:rsidRPr="0055229C">
              <w:rPr>
                <w:sz w:val="24"/>
                <w:szCs w:val="24"/>
              </w:rPr>
              <w:t xml:space="preserve"> </w:t>
            </w:r>
            <w:r w:rsidRPr="0055229C">
              <w:rPr>
                <w:sz w:val="24"/>
                <w:szCs w:val="24"/>
              </w:rPr>
              <w:lastRenderedPageBreak/>
              <w:t>Обсуждение полученных результатов</w:t>
            </w:r>
            <w:r w:rsidR="00A012DD">
              <w:rPr>
                <w:sz w:val="24"/>
                <w:szCs w:val="24"/>
              </w:rPr>
              <w:t>. Выполнение тестовых заданий</w:t>
            </w:r>
          </w:p>
          <w:p w14:paraId="53CF3BF6" w14:textId="0E7EAB18" w:rsidR="00EF03AE" w:rsidRPr="0055229C" w:rsidRDefault="00A012DD" w:rsidP="00A012DD">
            <w:pPr>
              <w:tabs>
                <w:tab w:val="left" w:pos="325"/>
                <w:tab w:val="left" w:pos="993"/>
                <w:tab w:val="left" w:pos="1134"/>
              </w:tabs>
              <w:spacing w:after="0" w:line="240" w:lineRule="auto"/>
              <w:rPr>
                <w:sz w:val="24"/>
                <w:szCs w:val="24"/>
              </w:rPr>
            </w:pPr>
            <w:r>
              <w:rPr>
                <w:sz w:val="24"/>
                <w:szCs w:val="24"/>
              </w:rPr>
              <w:t>Решение задач</w:t>
            </w:r>
          </w:p>
          <w:p w14:paraId="503C284E" w14:textId="77777777" w:rsidR="00EF03AE" w:rsidRPr="0055229C" w:rsidRDefault="00EF03AE" w:rsidP="00EF03AE">
            <w:pPr>
              <w:pStyle w:val="ac"/>
              <w:tabs>
                <w:tab w:val="left" w:pos="325"/>
                <w:tab w:val="left" w:pos="993"/>
              </w:tabs>
              <w:spacing w:after="0" w:line="240" w:lineRule="auto"/>
              <w:ind w:left="0"/>
              <w:rPr>
                <w:rFonts w:ascii="Times New Roman" w:hAnsi="Times New Roman"/>
                <w:sz w:val="24"/>
                <w:szCs w:val="24"/>
              </w:rPr>
            </w:pPr>
          </w:p>
        </w:tc>
      </w:tr>
      <w:tr w:rsidR="00EF03AE" w:rsidRPr="0055229C" w14:paraId="7AFDA969" w14:textId="77777777" w:rsidTr="00694255">
        <w:tc>
          <w:tcPr>
            <w:tcW w:w="2331" w:type="dxa"/>
          </w:tcPr>
          <w:p w14:paraId="5782426D" w14:textId="7681126E" w:rsidR="00EF03AE" w:rsidRPr="0055229C" w:rsidRDefault="00EF03AE" w:rsidP="00EF03AE">
            <w:pPr>
              <w:spacing w:after="0" w:line="240" w:lineRule="auto"/>
              <w:rPr>
                <w:sz w:val="24"/>
                <w:szCs w:val="24"/>
              </w:rPr>
            </w:pPr>
            <w:r w:rsidRPr="0055229C">
              <w:rPr>
                <w:sz w:val="24"/>
                <w:szCs w:val="24"/>
              </w:rPr>
              <w:lastRenderedPageBreak/>
              <w:t xml:space="preserve">Тема </w:t>
            </w:r>
            <w:r w:rsidR="00A012DD">
              <w:rPr>
                <w:sz w:val="24"/>
                <w:szCs w:val="24"/>
              </w:rPr>
              <w:t>4</w:t>
            </w:r>
            <w:r w:rsidRPr="0055229C">
              <w:rPr>
                <w:sz w:val="24"/>
                <w:szCs w:val="24"/>
              </w:rPr>
              <w:t>. Оценка стоимости нематериальных</w:t>
            </w:r>
            <w:r w:rsidR="00A012DD">
              <w:rPr>
                <w:sz w:val="24"/>
                <w:szCs w:val="24"/>
              </w:rPr>
              <w:t xml:space="preserve"> и </w:t>
            </w:r>
            <w:r w:rsidR="00EC414E">
              <w:rPr>
                <w:sz w:val="24"/>
                <w:szCs w:val="24"/>
              </w:rPr>
              <w:t xml:space="preserve">финансовых </w:t>
            </w:r>
            <w:r w:rsidR="00EC414E" w:rsidRPr="0055229C">
              <w:rPr>
                <w:sz w:val="24"/>
                <w:szCs w:val="24"/>
              </w:rPr>
              <w:t>активов</w:t>
            </w:r>
          </w:p>
          <w:p w14:paraId="3B3B2850" w14:textId="77777777" w:rsidR="00EF03AE" w:rsidRPr="0055229C" w:rsidRDefault="00EF03AE" w:rsidP="00EF03AE">
            <w:pPr>
              <w:pStyle w:val="25"/>
              <w:spacing w:line="240" w:lineRule="auto"/>
              <w:jc w:val="left"/>
              <w:rPr>
                <w:sz w:val="24"/>
                <w:szCs w:val="24"/>
              </w:rPr>
            </w:pPr>
          </w:p>
        </w:tc>
        <w:tc>
          <w:tcPr>
            <w:tcW w:w="5750" w:type="dxa"/>
          </w:tcPr>
          <w:p w14:paraId="6786614C" w14:textId="77777777" w:rsidR="00EF03AE" w:rsidRPr="0055229C" w:rsidRDefault="00EF03AE" w:rsidP="00EF03AE">
            <w:pPr>
              <w:pStyle w:val="ac"/>
              <w:numPr>
                <w:ilvl w:val="0"/>
                <w:numId w:val="10"/>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Основные признаки и состав нематериальных активов корпорации. </w:t>
            </w:r>
          </w:p>
          <w:p w14:paraId="294F9174" w14:textId="77777777" w:rsidR="00EF03AE" w:rsidRPr="0055229C" w:rsidRDefault="00EF03AE" w:rsidP="00EF03AE">
            <w:pPr>
              <w:pStyle w:val="ac"/>
              <w:numPr>
                <w:ilvl w:val="0"/>
                <w:numId w:val="10"/>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 xml:space="preserve">Стандарты оценки нематериальных активов и интеллектуальной собственности. </w:t>
            </w:r>
          </w:p>
          <w:p w14:paraId="6C8BD7BE" w14:textId="77777777" w:rsidR="00EF03AE" w:rsidRPr="0055229C" w:rsidRDefault="00EF03AE" w:rsidP="00EF03AE">
            <w:pPr>
              <w:pStyle w:val="ac"/>
              <w:widowControl w:val="0"/>
              <w:numPr>
                <w:ilvl w:val="0"/>
                <w:numId w:val="10"/>
              </w:numPr>
              <w:tabs>
                <w:tab w:val="left" w:pos="288"/>
                <w:tab w:val="left" w:pos="317"/>
                <w:tab w:val="left" w:pos="430"/>
              </w:tabs>
              <w:spacing w:after="0" w:line="240" w:lineRule="auto"/>
              <w:ind w:left="0" w:firstLine="0"/>
              <w:rPr>
                <w:rFonts w:ascii="Times New Roman" w:hAnsi="Times New Roman"/>
                <w:bCs/>
                <w:sz w:val="24"/>
                <w:szCs w:val="24"/>
              </w:rPr>
            </w:pPr>
            <w:r w:rsidRPr="0055229C">
              <w:rPr>
                <w:rFonts w:ascii="Times New Roman" w:hAnsi="Times New Roman"/>
                <w:sz w:val="24"/>
                <w:szCs w:val="24"/>
              </w:rPr>
              <w:t>Факторы стоимости</w:t>
            </w:r>
            <w:r w:rsidRPr="0055229C">
              <w:rPr>
                <w:rFonts w:ascii="Times New Roman" w:hAnsi="Times New Roman"/>
                <w:bCs/>
                <w:sz w:val="24"/>
                <w:szCs w:val="24"/>
              </w:rPr>
              <w:t xml:space="preserve"> нематериальных активов корпорации и их учет в оценке. </w:t>
            </w:r>
          </w:p>
          <w:p w14:paraId="4BE0949A" w14:textId="77777777" w:rsidR="00EF03AE" w:rsidRPr="0055229C" w:rsidRDefault="00EF03AE" w:rsidP="00EF03AE">
            <w:pPr>
              <w:pStyle w:val="ac"/>
              <w:widowControl w:val="0"/>
              <w:numPr>
                <w:ilvl w:val="0"/>
                <w:numId w:val="10"/>
              </w:numPr>
              <w:tabs>
                <w:tab w:val="left" w:pos="288"/>
                <w:tab w:val="left" w:pos="317"/>
                <w:tab w:val="left" w:pos="430"/>
              </w:tabs>
              <w:spacing w:after="0" w:line="240" w:lineRule="auto"/>
              <w:ind w:left="0" w:firstLine="0"/>
              <w:rPr>
                <w:rFonts w:ascii="Times New Roman" w:hAnsi="Times New Roman"/>
                <w:bCs/>
                <w:sz w:val="24"/>
                <w:szCs w:val="24"/>
              </w:rPr>
            </w:pPr>
            <w:r w:rsidRPr="0055229C">
              <w:rPr>
                <w:rFonts w:ascii="Times New Roman" w:hAnsi="Times New Roman"/>
                <w:bCs/>
                <w:sz w:val="24"/>
                <w:szCs w:val="24"/>
              </w:rPr>
              <w:t>Идентификация и учет нематериальных активов корпорации.</w:t>
            </w:r>
          </w:p>
          <w:p w14:paraId="01B1A61A" w14:textId="77777777" w:rsidR="00EF03AE" w:rsidRPr="0055229C" w:rsidRDefault="00EF03AE" w:rsidP="00EF03AE">
            <w:pPr>
              <w:pStyle w:val="ac"/>
              <w:widowControl w:val="0"/>
              <w:numPr>
                <w:ilvl w:val="0"/>
                <w:numId w:val="10"/>
              </w:numPr>
              <w:tabs>
                <w:tab w:val="left" w:pos="288"/>
                <w:tab w:val="left" w:pos="317"/>
                <w:tab w:val="left" w:pos="430"/>
              </w:tabs>
              <w:spacing w:after="0" w:line="240" w:lineRule="auto"/>
              <w:ind w:left="0" w:firstLine="0"/>
              <w:rPr>
                <w:rFonts w:ascii="Times New Roman" w:hAnsi="Times New Roman"/>
                <w:bCs/>
                <w:sz w:val="24"/>
                <w:szCs w:val="24"/>
              </w:rPr>
            </w:pPr>
            <w:r w:rsidRPr="0055229C">
              <w:rPr>
                <w:rFonts w:ascii="Times New Roman" w:hAnsi="Times New Roman"/>
                <w:bCs/>
                <w:sz w:val="24"/>
                <w:szCs w:val="24"/>
              </w:rPr>
              <w:t>Специфические методы оценки стоимости нематериальных активов корпораций затратным, доходным и сравнительным</w:t>
            </w:r>
          </w:p>
          <w:p w14:paraId="173DD1DE" w14:textId="77777777" w:rsidR="00EF03AE" w:rsidRPr="0055229C" w:rsidRDefault="00EF03AE" w:rsidP="00EF03AE">
            <w:pPr>
              <w:pStyle w:val="ac"/>
              <w:widowControl w:val="0"/>
              <w:numPr>
                <w:ilvl w:val="0"/>
                <w:numId w:val="10"/>
              </w:numPr>
              <w:tabs>
                <w:tab w:val="left" w:pos="288"/>
                <w:tab w:val="left" w:pos="317"/>
                <w:tab w:val="left" w:pos="430"/>
              </w:tabs>
              <w:spacing w:after="0" w:line="240" w:lineRule="auto"/>
              <w:ind w:left="0" w:firstLine="0"/>
              <w:rPr>
                <w:rFonts w:ascii="Times New Roman" w:hAnsi="Times New Roman"/>
                <w:sz w:val="24"/>
                <w:szCs w:val="24"/>
              </w:rPr>
            </w:pPr>
            <w:r w:rsidRPr="0055229C">
              <w:rPr>
                <w:rFonts w:ascii="Times New Roman" w:hAnsi="Times New Roman"/>
                <w:bCs/>
                <w:sz w:val="24"/>
                <w:szCs w:val="24"/>
              </w:rPr>
              <w:t>Практика применения методов оценки стоимости нематериальных активов корпораций</w:t>
            </w:r>
          </w:p>
          <w:p w14:paraId="39A901C0" w14:textId="77777777" w:rsidR="00EF03AE" w:rsidRPr="0055229C" w:rsidRDefault="00EF03AE" w:rsidP="00EF03AE">
            <w:pPr>
              <w:pStyle w:val="ac"/>
              <w:numPr>
                <w:ilvl w:val="0"/>
                <w:numId w:val="10"/>
              </w:numPr>
              <w:tabs>
                <w:tab w:val="left" w:pos="288"/>
                <w:tab w:val="left" w:pos="430"/>
              </w:tabs>
              <w:spacing w:after="0" w:line="240" w:lineRule="auto"/>
              <w:ind w:left="0" w:firstLine="0"/>
              <w:rPr>
                <w:rFonts w:ascii="Times New Roman" w:hAnsi="Times New Roman"/>
                <w:sz w:val="24"/>
                <w:szCs w:val="24"/>
              </w:rPr>
            </w:pPr>
            <w:r w:rsidRPr="0055229C">
              <w:rPr>
                <w:rFonts w:ascii="Times New Roman" w:hAnsi="Times New Roman"/>
                <w:sz w:val="24"/>
                <w:szCs w:val="24"/>
              </w:rPr>
              <w:t>Методы оценки</w:t>
            </w:r>
            <w:r w:rsidRPr="0055229C">
              <w:rPr>
                <w:rFonts w:ascii="Times New Roman" w:hAnsi="Times New Roman"/>
                <w:bCs/>
                <w:sz w:val="24"/>
                <w:szCs w:val="24"/>
              </w:rPr>
              <w:t xml:space="preserve"> стоимости </w:t>
            </w:r>
            <w:r w:rsidRPr="0055229C">
              <w:rPr>
                <w:rFonts w:ascii="Times New Roman" w:hAnsi="Times New Roman"/>
                <w:sz w:val="24"/>
                <w:szCs w:val="24"/>
              </w:rPr>
              <w:t xml:space="preserve">гудвилла корпорации. </w:t>
            </w:r>
          </w:p>
          <w:p w14:paraId="034B6173" w14:textId="12040B92" w:rsidR="00EC414E" w:rsidRDefault="00EC414E" w:rsidP="00EC414E">
            <w:pPr>
              <w:tabs>
                <w:tab w:val="left" w:pos="288"/>
                <w:tab w:val="left" w:pos="430"/>
              </w:tabs>
              <w:spacing w:after="0" w:line="240" w:lineRule="auto"/>
              <w:rPr>
                <w:color w:val="0D0D0D" w:themeColor="text1" w:themeTint="F2"/>
                <w:sz w:val="24"/>
                <w:szCs w:val="24"/>
              </w:rPr>
            </w:pPr>
            <w:r>
              <w:rPr>
                <w:color w:val="0D0D0D" w:themeColor="text1" w:themeTint="F2"/>
                <w:sz w:val="24"/>
                <w:szCs w:val="24"/>
              </w:rPr>
              <w:t xml:space="preserve">8. </w:t>
            </w:r>
            <w:r w:rsidRPr="00E807DE">
              <w:rPr>
                <w:color w:val="0D0D0D" w:themeColor="text1" w:themeTint="F2"/>
                <w:sz w:val="24"/>
                <w:szCs w:val="24"/>
              </w:rPr>
              <w:t xml:space="preserve">Ценные бумаги и дебиторская задолженность – актив корпорации и объект оценки. </w:t>
            </w:r>
          </w:p>
          <w:p w14:paraId="7DE61F70" w14:textId="76AA774C" w:rsidR="00EC414E" w:rsidRPr="0055229C" w:rsidRDefault="00166D20" w:rsidP="00166D20">
            <w:pPr>
              <w:pStyle w:val="ac"/>
              <w:tabs>
                <w:tab w:val="left" w:pos="288"/>
                <w:tab w:val="left" w:pos="430"/>
              </w:tabs>
              <w:spacing w:after="0" w:line="240" w:lineRule="auto"/>
              <w:ind w:left="0"/>
              <w:rPr>
                <w:rFonts w:ascii="Times New Roman" w:hAnsi="Times New Roman"/>
                <w:color w:val="0D0D0D" w:themeColor="text1" w:themeTint="F2"/>
                <w:sz w:val="24"/>
                <w:szCs w:val="24"/>
              </w:rPr>
            </w:pPr>
            <w:r>
              <w:rPr>
                <w:rFonts w:ascii="Times New Roman" w:hAnsi="Times New Roman"/>
                <w:color w:val="0D0D0D" w:themeColor="text1" w:themeTint="F2"/>
                <w:sz w:val="24"/>
                <w:szCs w:val="24"/>
              </w:rPr>
              <w:t xml:space="preserve">9 </w:t>
            </w:r>
            <w:r w:rsidR="00EC414E" w:rsidRPr="0055229C">
              <w:rPr>
                <w:rFonts w:ascii="Times New Roman" w:hAnsi="Times New Roman"/>
                <w:color w:val="0D0D0D" w:themeColor="text1" w:themeTint="F2"/>
                <w:sz w:val="24"/>
                <w:szCs w:val="24"/>
              </w:rPr>
              <w:t>Структура портфеля ценных бумаг корпорации и особенности оценки стоимости.</w:t>
            </w:r>
          </w:p>
          <w:p w14:paraId="00510168" w14:textId="008B24F8" w:rsidR="00EC414E" w:rsidRPr="00166D20" w:rsidRDefault="00166D20" w:rsidP="00166D20">
            <w:pPr>
              <w:tabs>
                <w:tab w:val="left" w:pos="288"/>
                <w:tab w:val="left" w:pos="430"/>
              </w:tabs>
              <w:spacing w:after="0" w:line="240" w:lineRule="auto"/>
              <w:rPr>
                <w:color w:val="0D0D0D" w:themeColor="text1" w:themeTint="F2"/>
                <w:sz w:val="24"/>
                <w:szCs w:val="24"/>
              </w:rPr>
            </w:pPr>
            <w:r>
              <w:rPr>
                <w:color w:val="0D0D0D" w:themeColor="text1" w:themeTint="F2"/>
                <w:sz w:val="24"/>
                <w:szCs w:val="24"/>
              </w:rPr>
              <w:t xml:space="preserve">10 </w:t>
            </w:r>
            <w:r w:rsidR="00EC414E" w:rsidRPr="00166D20">
              <w:rPr>
                <w:color w:val="0D0D0D" w:themeColor="text1" w:themeTint="F2"/>
                <w:sz w:val="24"/>
                <w:szCs w:val="24"/>
              </w:rPr>
              <w:t xml:space="preserve">Состав и учет факторов рыночной стоимости ценных бумаг. </w:t>
            </w:r>
          </w:p>
          <w:p w14:paraId="3EAFA49C" w14:textId="70170679" w:rsidR="00EC414E" w:rsidRPr="0055229C" w:rsidRDefault="00803087" w:rsidP="00803087">
            <w:pPr>
              <w:pStyle w:val="ac"/>
              <w:tabs>
                <w:tab w:val="left" w:pos="288"/>
                <w:tab w:val="left" w:pos="430"/>
              </w:tabs>
              <w:spacing w:after="0" w:line="240" w:lineRule="auto"/>
              <w:ind w:left="0"/>
              <w:rPr>
                <w:rFonts w:ascii="Times New Roman" w:hAnsi="Times New Roman"/>
                <w:color w:val="000000"/>
                <w:sz w:val="24"/>
                <w:szCs w:val="24"/>
              </w:rPr>
            </w:pPr>
            <w:r>
              <w:rPr>
                <w:rFonts w:ascii="Times New Roman" w:hAnsi="Times New Roman"/>
                <w:color w:val="000000"/>
                <w:sz w:val="24"/>
                <w:szCs w:val="24"/>
              </w:rPr>
              <w:t xml:space="preserve">11. </w:t>
            </w:r>
            <w:r w:rsidR="00EC414E">
              <w:rPr>
                <w:rFonts w:ascii="Times New Roman" w:hAnsi="Times New Roman"/>
                <w:color w:val="000000"/>
                <w:sz w:val="24"/>
                <w:szCs w:val="24"/>
              </w:rPr>
              <w:t xml:space="preserve">Современные технологии </w:t>
            </w:r>
            <w:r w:rsidR="00694255">
              <w:rPr>
                <w:rFonts w:ascii="Times New Roman" w:hAnsi="Times New Roman"/>
                <w:color w:val="000000"/>
                <w:sz w:val="24"/>
                <w:szCs w:val="24"/>
              </w:rPr>
              <w:t xml:space="preserve">и </w:t>
            </w:r>
            <w:r w:rsidR="00694255" w:rsidRPr="0055229C">
              <w:rPr>
                <w:rFonts w:ascii="Times New Roman" w:hAnsi="Times New Roman"/>
                <w:color w:val="000000"/>
                <w:sz w:val="24"/>
                <w:szCs w:val="24"/>
              </w:rPr>
              <w:t>методы</w:t>
            </w:r>
            <w:r w:rsidR="00EC414E" w:rsidRPr="0055229C">
              <w:rPr>
                <w:rFonts w:ascii="Times New Roman" w:hAnsi="Times New Roman"/>
                <w:color w:val="0D0D0D" w:themeColor="text1" w:themeTint="F2"/>
                <w:sz w:val="24"/>
                <w:szCs w:val="24"/>
              </w:rPr>
              <w:t xml:space="preserve"> оценки стоимости ценных бумаг</w:t>
            </w:r>
            <w:r w:rsidR="00EC414E" w:rsidRPr="0055229C">
              <w:rPr>
                <w:rFonts w:ascii="Times New Roman" w:hAnsi="Times New Roman"/>
                <w:color w:val="000000"/>
                <w:sz w:val="24"/>
                <w:szCs w:val="24"/>
              </w:rPr>
              <w:t xml:space="preserve">. </w:t>
            </w:r>
          </w:p>
          <w:p w14:paraId="734AC67E" w14:textId="202C59D6" w:rsidR="00EC414E" w:rsidRPr="0055229C" w:rsidRDefault="00694255" w:rsidP="00803087">
            <w:pPr>
              <w:pStyle w:val="ac"/>
              <w:tabs>
                <w:tab w:val="left" w:pos="288"/>
                <w:tab w:val="left" w:pos="430"/>
              </w:tabs>
              <w:spacing w:after="0" w:line="240" w:lineRule="auto"/>
              <w:ind w:left="0"/>
              <w:rPr>
                <w:rFonts w:ascii="Times New Roman" w:hAnsi="Times New Roman"/>
                <w:color w:val="000000"/>
                <w:sz w:val="24"/>
                <w:szCs w:val="24"/>
              </w:rPr>
            </w:pPr>
            <w:r>
              <w:rPr>
                <w:rFonts w:ascii="Times New Roman" w:hAnsi="Times New Roman"/>
                <w:color w:val="000000"/>
                <w:sz w:val="24"/>
                <w:szCs w:val="24"/>
              </w:rPr>
              <w:t>12. Виды</w:t>
            </w:r>
            <w:r w:rsidR="00EC414E" w:rsidRPr="0055229C">
              <w:rPr>
                <w:rFonts w:ascii="Times New Roman" w:hAnsi="Times New Roman"/>
                <w:color w:val="000000"/>
                <w:sz w:val="24"/>
                <w:szCs w:val="24"/>
              </w:rPr>
              <w:t xml:space="preserve"> и содержание моделей, применяемых в оценке стоимости ценных бумаг. </w:t>
            </w:r>
          </w:p>
          <w:p w14:paraId="16ADC57D" w14:textId="2BC5DFC8" w:rsidR="00EC414E" w:rsidRPr="0055229C" w:rsidRDefault="00803087" w:rsidP="00803087">
            <w:pPr>
              <w:pStyle w:val="ac"/>
              <w:tabs>
                <w:tab w:val="left" w:pos="288"/>
                <w:tab w:val="left" w:pos="430"/>
              </w:tabs>
              <w:spacing w:after="0" w:line="240" w:lineRule="auto"/>
              <w:ind w:left="0"/>
              <w:rPr>
                <w:rFonts w:ascii="Times New Roman" w:hAnsi="Times New Roman"/>
                <w:noProof/>
                <w:color w:val="0D0D0D" w:themeColor="text1" w:themeTint="F2"/>
                <w:sz w:val="24"/>
                <w:szCs w:val="24"/>
              </w:rPr>
            </w:pPr>
            <w:r>
              <w:rPr>
                <w:rFonts w:ascii="Times New Roman" w:hAnsi="Times New Roman"/>
                <w:noProof/>
                <w:color w:val="0D0D0D" w:themeColor="text1" w:themeTint="F2"/>
                <w:sz w:val="24"/>
                <w:szCs w:val="24"/>
              </w:rPr>
              <w:t xml:space="preserve">13. </w:t>
            </w:r>
            <w:r w:rsidR="00EC414E" w:rsidRPr="0055229C">
              <w:rPr>
                <w:rFonts w:ascii="Times New Roman" w:hAnsi="Times New Roman"/>
                <w:noProof/>
                <w:color w:val="0D0D0D" w:themeColor="text1" w:themeTint="F2"/>
                <w:sz w:val="24"/>
                <w:szCs w:val="24"/>
              </w:rPr>
              <w:t xml:space="preserve">Специфические характеристики и факторы стоимости акций. </w:t>
            </w:r>
          </w:p>
          <w:p w14:paraId="237E0DAD" w14:textId="2FA75AB4" w:rsidR="00EC414E" w:rsidRPr="0055229C" w:rsidRDefault="00803087" w:rsidP="00803087">
            <w:pPr>
              <w:pStyle w:val="ac"/>
              <w:tabs>
                <w:tab w:val="left" w:pos="288"/>
                <w:tab w:val="left" w:pos="430"/>
              </w:tabs>
              <w:spacing w:after="0" w:line="240" w:lineRule="auto"/>
              <w:ind w:left="0"/>
              <w:rPr>
                <w:rFonts w:ascii="Times New Roman" w:hAnsi="Times New Roman"/>
                <w:iCs/>
                <w:color w:val="000000"/>
                <w:sz w:val="24"/>
                <w:szCs w:val="24"/>
              </w:rPr>
            </w:pPr>
            <w:r>
              <w:rPr>
                <w:rFonts w:ascii="Times New Roman" w:hAnsi="Times New Roman"/>
                <w:noProof/>
                <w:color w:val="0D0D0D" w:themeColor="text1" w:themeTint="F2"/>
                <w:sz w:val="24"/>
                <w:szCs w:val="24"/>
              </w:rPr>
              <w:t xml:space="preserve">14. </w:t>
            </w:r>
            <w:r w:rsidR="00EC414E" w:rsidRPr="0055229C">
              <w:rPr>
                <w:rFonts w:ascii="Times New Roman" w:hAnsi="Times New Roman"/>
                <w:noProof/>
                <w:color w:val="0D0D0D" w:themeColor="text1" w:themeTint="F2"/>
                <w:sz w:val="24"/>
                <w:szCs w:val="24"/>
              </w:rPr>
              <w:t xml:space="preserve">Особенности применения методов доходного и сравнительного подходов в оценке акций корпорации. Учет </w:t>
            </w:r>
            <w:r w:rsidR="00EC414E" w:rsidRPr="0055229C">
              <w:rPr>
                <w:rFonts w:ascii="Times New Roman" w:hAnsi="Times New Roman"/>
                <w:iCs/>
                <w:color w:val="000000"/>
                <w:sz w:val="24"/>
                <w:szCs w:val="24"/>
              </w:rPr>
              <w:t xml:space="preserve">расщепления и консолидирования акций в оценке их стоимости. </w:t>
            </w:r>
          </w:p>
          <w:p w14:paraId="35DF6157" w14:textId="52259D8D" w:rsidR="00EC414E" w:rsidRPr="0055229C" w:rsidRDefault="00803087" w:rsidP="00803087">
            <w:pPr>
              <w:pStyle w:val="ac"/>
              <w:tabs>
                <w:tab w:val="left" w:pos="288"/>
                <w:tab w:val="left" w:pos="430"/>
              </w:tabs>
              <w:spacing w:after="0" w:line="240" w:lineRule="auto"/>
              <w:ind w:left="0"/>
              <w:rPr>
                <w:rFonts w:ascii="Times New Roman" w:hAnsi="Times New Roman"/>
                <w:color w:val="000000"/>
                <w:sz w:val="24"/>
                <w:szCs w:val="24"/>
              </w:rPr>
            </w:pPr>
            <w:r>
              <w:rPr>
                <w:rFonts w:ascii="Times New Roman" w:hAnsi="Times New Roman"/>
                <w:color w:val="000000"/>
                <w:sz w:val="24"/>
                <w:szCs w:val="24"/>
              </w:rPr>
              <w:t xml:space="preserve">15. </w:t>
            </w:r>
            <w:r w:rsidR="00EC414E" w:rsidRPr="0055229C">
              <w:rPr>
                <w:rFonts w:ascii="Times New Roman" w:hAnsi="Times New Roman"/>
                <w:color w:val="000000"/>
                <w:sz w:val="24"/>
                <w:szCs w:val="24"/>
              </w:rPr>
              <w:t xml:space="preserve">Учет в оценке стоимости акций курсовой (рыночной) цены, биржевого и фондового индексов. </w:t>
            </w:r>
          </w:p>
          <w:p w14:paraId="55A628FC" w14:textId="1A03A353" w:rsidR="00EC414E" w:rsidRPr="0055229C" w:rsidRDefault="00803087" w:rsidP="00803087">
            <w:pPr>
              <w:pStyle w:val="ac"/>
              <w:tabs>
                <w:tab w:val="left" w:pos="288"/>
                <w:tab w:val="left" w:pos="430"/>
              </w:tabs>
              <w:spacing w:after="0" w:line="240" w:lineRule="auto"/>
              <w:ind w:left="0"/>
              <w:rPr>
                <w:rFonts w:ascii="Times New Roman" w:hAnsi="Times New Roman"/>
                <w:color w:val="000000"/>
                <w:sz w:val="24"/>
                <w:szCs w:val="24"/>
              </w:rPr>
            </w:pPr>
            <w:r>
              <w:rPr>
                <w:rFonts w:ascii="Times New Roman" w:hAnsi="Times New Roman"/>
                <w:color w:val="000000"/>
                <w:sz w:val="24"/>
                <w:szCs w:val="24"/>
              </w:rPr>
              <w:t xml:space="preserve">16. </w:t>
            </w:r>
            <w:r w:rsidR="00EC414E" w:rsidRPr="0055229C">
              <w:rPr>
                <w:rFonts w:ascii="Times New Roman" w:hAnsi="Times New Roman"/>
                <w:color w:val="000000"/>
                <w:sz w:val="24"/>
                <w:szCs w:val="24"/>
              </w:rPr>
              <w:t xml:space="preserve">Определение и учет в оценке степени контроля и ликвидности пакета акций, </w:t>
            </w:r>
          </w:p>
          <w:p w14:paraId="627F3857" w14:textId="0A223113" w:rsidR="00EC414E" w:rsidRPr="0055229C" w:rsidRDefault="00803087" w:rsidP="00803087">
            <w:pPr>
              <w:pStyle w:val="ac"/>
              <w:tabs>
                <w:tab w:val="left" w:pos="288"/>
                <w:tab w:val="left" w:pos="430"/>
              </w:tabs>
              <w:spacing w:after="0" w:line="240" w:lineRule="auto"/>
              <w:ind w:left="0"/>
              <w:rPr>
                <w:rFonts w:ascii="Times New Roman" w:hAnsi="Times New Roman"/>
                <w:iCs/>
                <w:color w:val="000000"/>
                <w:sz w:val="24"/>
                <w:szCs w:val="24"/>
              </w:rPr>
            </w:pPr>
            <w:r>
              <w:rPr>
                <w:rFonts w:ascii="Times New Roman" w:hAnsi="Times New Roman"/>
                <w:sz w:val="24"/>
                <w:szCs w:val="24"/>
              </w:rPr>
              <w:lastRenderedPageBreak/>
              <w:t xml:space="preserve">17. </w:t>
            </w:r>
            <w:r w:rsidR="00EC414E" w:rsidRPr="0055229C">
              <w:rPr>
                <w:rFonts w:ascii="Times New Roman" w:hAnsi="Times New Roman"/>
                <w:sz w:val="24"/>
                <w:szCs w:val="24"/>
              </w:rPr>
              <w:t xml:space="preserve">Оценка стоимости акций при слиянии компаний. </w:t>
            </w:r>
            <w:r w:rsidR="00EC414E" w:rsidRPr="0055229C">
              <w:rPr>
                <w:rFonts w:ascii="Times New Roman" w:hAnsi="Times New Roman"/>
                <w:iCs/>
                <w:color w:val="000000"/>
                <w:sz w:val="24"/>
                <w:szCs w:val="24"/>
              </w:rPr>
              <w:t xml:space="preserve">«Разводнение акций» поглощающей </w:t>
            </w:r>
            <w:r w:rsidR="00EC414E" w:rsidRPr="0055229C">
              <w:rPr>
                <w:rFonts w:ascii="Times New Roman" w:hAnsi="Times New Roman"/>
                <w:color w:val="000000"/>
                <w:sz w:val="24"/>
                <w:szCs w:val="24"/>
              </w:rPr>
              <w:t>компании</w:t>
            </w:r>
            <w:r w:rsidR="00EC414E" w:rsidRPr="0055229C">
              <w:rPr>
                <w:rFonts w:ascii="Times New Roman" w:hAnsi="Times New Roman"/>
                <w:iCs/>
                <w:color w:val="000000"/>
                <w:sz w:val="24"/>
                <w:szCs w:val="24"/>
              </w:rPr>
              <w:t xml:space="preserve">. </w:t>
            </w:r>
          </w:p>
          <w:p w14:paraId="45A157EB" w14:textId="495A20FD" w:rsidR="00EC414E" w:rsidRPr="0055229C" w:rsidRDefault="00803087" w:rsidP="00803087">
            <w:pPr>
              <w:pStyle w:val="ac"/>
              <w:tabs>
                <w:tab w:val="left" w:pos="288"/>
                <w:tab w:val="left" w:pos="430"/>
              </w:tabs>
              <w:spacing w:after="0" w:line="240" w:lineRule="auto"/>
              <w:ind w:left="0"/>
              <w:rPr>
                <w:rFonts w:ascii="Times New Roman" w:hAnsi="Times New Roman"/>
                <w:bCs/>
                <w:color w:val="000000"/>
                <w:sz w:val="24"/>
                <w:szCs w:val="24"/>
              </w:rPr>
            </w:pPr>
            <w:r>
              <w:rPr>
                <w:rFonts w:ascii="Times New Roman" w:hAnsi="Times New Roman"/>
                <w:noProof/>
                <w:sz w:val="24"/>
                <w:szCs w:val="24"/>
              </w:rPr>
              <w:t xml:space="preserve">18. </w:t>
            </w:r>
            <w:r w:rsidR="00EC414E" w:rsidRPr="0055229C">
              <w:rPr>
                <w:rFonts w:ascii="Times New Roman" w:hAnsi="Times New Roman"/>
                <w:noProof/>
                <w:sz w:val="24"/>
                <w:szCs w:val="24"/>
              </w:rPr>
              <w:t>Методы оценки стоимости облигаций и векселей различных видов,</w:t>
            </w:r>
            <w:r w:rsidR="00EC414E" w:rsidRPr="0055229C">
              <w:rPr>
                <w:rFonts w:ascii="Times New Roman" w:hAnsi="Times New Roman"/>
                <w:sz w:val="24"/>
                <w:szCs w:val="24"/>
              </w:rPr>
              <w:t xml:space="preserve"> чеков, коносаментов,</w:t>
            </w:r>
            <w:r w:rsidR="00EC414E" w:rsidRPr="0055229C">
              <w:rPr>
                <w:rFonts w:ascii="Times New Roman" w:hAnsi="Times New Roman"/>
                <w:bCs/>
                <w:color w:val="000000"/>
                <w:sz w:val="24"/>
                <w:szCs w:val="24"/>
              </w:rPr>
              <w:t xml:space="preserve"> сертификатов.</w:t>
            </w:r>
          </w:p>
          <w:p w14:paraId="59B6A4F1" w14:textId="5B993402" w:rsidR="00EC414E" w:rsidRPr="00EC414E" w:rsidRDefault="00803087" w:rsidP="00803087">
            <w:pPr>
              <w:pStyle w:val="ac"/>
              <w:tabs>
                <w:tab w:val="left" w:pos="288"/>
                <w:tab w:val="left" w:pos="430"/>
              </w:tabs>
              <w:spacing w:after="0" w:line="240" w:lineRule="auto"/>
              <w:ind w:left="0"/>
              <w:rPr>
                <w:rFonts w:ascii="Times New Roman" w:hAnsi="Times New Roman"/>
                <w:noProof/>
                <w:sz w:val="24"/>
                <w:szCs w:val="24"/>
              </w:rPr>
            </w:pPr>
            <w:r>
              <w:rPr>
                <w:rFonts w:ascii="Times New Roman" w:hAnsi="Times New Roman"/>
                <w:noProof/>
                <w:sz w:val="24"/>
                <w:szCs w:val="24"/>
              </w:rPr>
              <w:t xml:space="preserve">19. </w:t>
            </w:r>
            <w:r w:rsidR="00EC414E" w:rsidRPr="00092CAA">
              <w:rPr>
                <w:rFonts w:ascii="Times New Roman" w:hAnsi="Times New Roman"/>
                <w:noProof/>
                <w:sz w:val="24"/>
                <w:szCs w:val="24"/>
              </w:rPr>
              <w:t xml:space="preserve">Специфические  методы оценки стоимости </w:t>
            </w:r>
            <w:r w:rsidR="00EC414E" w:rsidRPr="00EC414E">
              <w:rPr>
                <w:rFonts w:ascii="Times New Roman" w:hAnsi="Times New Roman"/>
                <w:noProof/>
                <w:sz w:val="24"/>
                <w:szCs w:val="24"/>
              </w:rPr>
              <w:t>опционов, фьючерсов и варантов.</w:t>
            </w:r>
          </w:p>
          <w:p w14:paraId="0C345289" w14:textId="3702051E" w:rsidR="00EC414E" w:rsidRDefault="00EC414E" w:rsidP="00EC414E">
            <w:pPr>
              <w:pStyle w:val="ac"/>
              <w:tabs>
                <w:tab w:val="left" w:pos="288"/>
                <w:tab w:val="left" w:pos="430"/>
              </w:tabs>
              <w:spacing w:after="0" w:line="240" w:lineRule="auto"/>
              <w:ind w:left="0"/>
              <w:rPr>
                <w:rFonts w:ascii="Times New Roman" w:hAnsi="Times New Roman"/>
                <w:sz w:val="24"/>
                <w:szCs w:val="24"/>
              </w:rPr>
            </w:pPr>
            <w:r w:rsidRPr="00EC414E">
              <w:rPr>
                <w:rFonts w:ascii="Times New Roman" w:hAnsi="Times New Roman"/>
                <w:sz w:val="24"/>
                <w:szCs w:val="24"/>
              </w:rPr>
              <w:t xml:space="preserve">Рекомендуемые источники из раздела 8: </w:t>
            </w:r>
            <w:r w:rsidR="00E03377">
              <w:rPr>
                <w:rFonts w:ascii="Times New Roman" w:hAnsi="Times New Roman"/>
                <w:sz w:val="24"/>
                <w:szCs w:val="24"/>
              </w:rPr>
              <w:t>5.6; 3,6,8</w:t>
            </w:r>
          </w:p>
          <w:p w14:paraId="23B4F3E6" w14:textId="5C9CE868" w:rsidR="00EC414E" w:rsidRPr="0055229C" w:rsidRDefault="00EC414E" w:rsidP="00EC414E">
            <w:pPr>
              <w:pStyle w:val="ac"/>
              <w:tabs>
                <w:tab w:val="left" w:pos="288"/>
                <w:tab w:val="left" w:pos="430"/>
              </w:tabs>
              <w:spacing w:after="0" w:line="240" w:lineRule="auto"/>
              <w:ind w:left="0"/>
              <w:rPr>
                <w:rFonts w:ascii="Times New Roman" w:hAnsi="Times New Roman"/>
                <w:sz w:val="24"/>
                <w:szCs w:val="24"/>
              </w:rPr>
            </w:pPr>
            <w:r w:rsidRPr="00EC414E">
              <w:rPr>
                <w:rFonts w:ascii="Times New Roman" w:hAnsi="Times New Roman"/>
                <w:sz w:val="24"/>
                <w:szCs w:val="24"/>
              </w:rPr>
              <w:t>и раздела 9:</w:t>
            </w:r>
            <w:r w:rsidR="00E03377">
              <w:rPr>
                <w:rFonts w:ascii="Times New Roman" w:hAnsi="Times New Roman"/>
                <w:sz w:val="24"/>
                <w:szCs w:val="24"/>
              </w:rPr>
              <w:t>1,2,3,</w:t>
            </w:r>
            <w:r w:rsidRPr="00EC414E">
              <w:rPr>
                <w:rFonts w:ascii="Times New Roman" w:hAnsi="Times New Roman"/>
                <w:sz w:val="24"/>
                <w:szCs w:val="24"/>
              </w:rPr>
              <w:t xml:space="preserve"> </w:t>
            </w:r>
          </w:p>
        </w:tc>
        <w:tc>
          <w:tcPr>
            <w:tcW w:w="2409" w:type="dxa"/>
          </w:tcPr>
          <w:p w14:paraId="6FFD8D87" w14:textId="3BB17297" w:rsidR="00EF03AE" w:rsidRPr="0055229C" w:rsidRDefault="00EF03AE" w:rsidP="00EF03AE">
            <w:pPr>
              <w:tabs>
                <w:tab w:val="left" w:pos="292"/>
                <w:tab w:val="left" w:pos="993"/>
                <w:tab w:val="left" w:pos="1134"/>
              </w:tabs>
              <w:spacing w:after="0" w:line="240" w:lineRule="auto"/>
              <w:rPr>
                <w:sz w:val="24"/>
                <w:szCs w:val="24"/>
              </w:rPr>
            </w:pPr>
            <w:r w:rsidRPr="0055229C">
              <w:rPr>
                <w:sz w:val="24"/>
                <w:szCs w:val="24"/>
              </w:rPr>
              <w:lastRenderedPageBreak/>
              <w:t xml:space="preserve">1. Заслушивание выступлений, обсуждение вопросов, </w:t>
            </w:r>
          </w:p>
          <w:p w14:paraId="6D2B5F1D" w14:textId="23C86CBC" w:rsidR="00EF03AE" w:rsidRPr="0055229C" w:rsidRDefault="00EF03AE" w:rsidP="00EF03AE">
            <w:pPr>
              <w:tabs>
                <w:tab w:val="left" w:pos="292"/>
                <w:tab w:val="left" w:pos="709"/>
                <w:tab w:val="left" w:pos="993"/>
                <w:tab w:val="left" w:pos="1134"/>
              </w:tabs>
              <w:spacing w:after="0" w:line="240" w:lineRule="auto"/>
              <w:rPr>
                <w:sz w:val="24"/>
                <w:szCs w:val="24"/>
              </w:rPr>
            </w:pPr>
            <w:r w:rsidRPr="0055229C">
              <w:rPr>
                <w:sz w:val="24"/>
                <w:szCs w:val="24"/>
              </w:rPr>
              <w:t xml:space="preserve">2. Выполнение практико-ориентированных расчётных заданий. Обсуждение полученных результатов, </w:t>
            </w:r>
          </w:p>
          <w:p w14:paraId="1E38901F" w14:textId="7B22524C" w:rsidR="00EF03AE" w:rsidRPr="0055229C" w:rsidRDefault="00901146" w:rsidP="00901146">
            <w:pPr>
              <w:tabs>
                <w:tab w:val="left" w:pos="292"/>
                <w:tab w:val="left" w:pos="993"/>
                <w:tab w:val="left" w:pos="1134"/>
              </w:tabs>
              <w:spacing w:after="0" w:line="240" w:lineRule="auto"/>
              <w:rPr>
                <w:sz w:val="24"/>
                <w:szCs w:val="24"/>
              </w:rPr>
            </w:pPr>
            <w:r>
              <w:rPr>
                <w:sz w:val="24"/>
                <w:szCs w:val="24"/>
              </w:rPr>
              <w:t>Решение задач.</w:t>
            </w:r>
          </w:p>
        </w:tc>
      </w:tr>
      <w:tr w:rsidR="00EF03AE" w:rsidRPr="0055229C" w14:paraId="0884638D" w14:textId="77777777" w:rsidTr="00694255">
        <w:tc>
          <w:tcPr>
            <w:tcW w:w="2331" w:type="dxa"/>
          </w:tcPr>
          <w:p w14:paraId="6D7AC7F2" w14:textId="246D3A9A" w:rsidR="00EF03AE" w:rsidRPr="0055229C" w:rsidRDefault="00901146" w:rsidP="00EF03AE">
            <w:pPr>
              <w:pStyle w:val="25"/>
              <w:spacing w:line="240" w:lineRule="auto"/>
              <w:jc w:val="left"/>
              <w:rPr>
                <w:sz w:val="24"/>
                <w:szCs w:val="24"/>
              </w:rPr>
            </w:pPr>
            <w:r>
              <w:rPr>
                <w:sz w:val="24"/>
                <w:szCs w:val="24"/>
              </w:rPr>
              <w:t>Тема 5 Отчет об оценке стоимости активов корпораций. Выведение итоговой величины.</w:t>
            </w:r>
          </w:p>
        </w:tc>
        <w:tc>
          <w:tcPr>
            <w:tcW w:w="5750" w:type="dxa"/>
          </w:tcPr>
          <w:p w14:paraId="31BE0313" w14:textId="053EE24E" w:rsidR="008316A8" w:rsidRDefault="00EC414E" w:rsidP="00EF03AE">
            <w:pPr>
              <w:tabs>
                <w:tab w:val="left" w:pos="288"/>
                <w:tab w:val="left" w:pos="430"/>
                <w:tab w:val="left" w:pos="993"/>
              </w:tabs>
              <w:spacing w:after="0" w:line="240" w:lineRule="auto"/>
              <w:rPr>
                <w:sz w:val="24"/>
                <w:szCs w:val="24"/>
              </w:rPr>
            </w:pPr>
            <w:r>
              <w:rPr>
                <w:sz w:val="24"/>
                <w:szCs w:val="24"/>
              </w:rPr>
              <w:t xml:space="preserve">1. </w:t>
            </w:r>
            <w:r w:rsidR="008316A8">
              <w:rPr>
                <w:sz w:val="24"/>
                <w:szCs w:val="24"/>
              </w:rPr>
              <w:t xml:space="preserve">Способы выведения итоговой величины стоимости активов. </w:t>
            </w:r>
          </w:p>
          <w:p w14:paraId="574BB438" w14:textId="5CC8FD76" w:rsidR="008316A8" w:rsidRDefault="008316A8" w:rsidP="00EF03AE">
            <w:pPr>
              <w:tabs>
                <w:tab w:val="left" w:pos="288"/>
                <w:tab w:val="left" w:pos="430"/>
                <w:tab w:val="left" w:pos="993"/>
              </w:tabs>
              <w:spacing w:after="0" w:line="240" w:lineRule="auto"/>
              <w:rPr>
                <w:sz w:val="24"/>
                <w:szCs w:val="24"/>
              </w:rPr>
            </w:pPr>
            <w:r>
              <w:rPr>
                <w:sz w:val="24"/>
                <w:szCs w:val="24"/>
              </w:rPr>
              <w:t>2. Структура и содержание отчета об оценке стоимости активов.</w:t>
            </w:r>
          </w:p>
          <w:p w14:paraId="015353FA" w14:textId="12C8ECCA" w:rsidR="008316A8" w:rsidRDefault="008316A8" w:rsidP="00EF03AE">
            <w:pPr>
              <w:tabs>
                <w:tab w:val="left" w:pos="288"/>
                <w:tab w:val="left" w:pos="430"/>
                <w:tab w:val="left" w:pos="993"/>
              </w:tabs>
              <w:spacing w:after="0" w:line="240" w:lineRule="auto"/>
              <w:rPr>
                <w:sz w:val="24"/>
                <w:szCs w:val="24"/>
              </w:rPr>
            </w:pPr>
            <w:r>
              <w:rPr>
                <w:sz w:val="24"/>
                <w:szCs w:val="24"/>
              </w:rPr>
              <w:t>3.</w:t>
            </w:r>
            <w:r w:rsidR="00EC414E">
              <w:rPr>
                <w:sz w:val="24"/>
                <w:szCs w:val="24"/>
              </w:rPr>
              <w:t xml:space="preserve"> П</w:t>
            </w:r>
            <w:r>
              <w:rPr>
                <w:sz w:val="24"/>
                <w:szCs w:val="24"/>
              </w:rPr>
              <w:t>орядок составления отчета об оценке. Требования к Отчету об оценке.</w:t>
            </w:r>
          </w:p>
          <w:p w14:paraId="39234EFA" w14:textId="77777777" w:rsidR="008316A8" w:rsidRDefault="008316A8" w:rsidP="00EF03AE">
            <w:pPr>
              <w:tabs>
                <w:tab w:val="left" w:pos="288"/>
                <w:tab w:val="left" w:pos="430"/>
                <w:tab w:val="left" w:pos="993"/>
              </w:tabs>
              <w:spacing w:after="0" w:line="240" w:lineRule="auto"/>
              <w:rPr>
                <w:sz w:val="24"/>
                <w:szCs w:val="24"/>
              </w:rPr>
            </w:pPr>
            <w:r>
              <w:rPr>
                <w:sz w:val="24"/>
                <w:szCs w:val="24"/>
              </w:rPr>
              <w:t>4. Экспертиза и анализ Отчета об оценке актива корпорации.</w:t>
            </w:r>
          </w:p>
          <w:p w14:paraId="499BECD3" w14:textId="77777777" w:rsidR="00921F6B" w:rsidRDefault="008316A8" w:rsidP="00EF03AE">
            <w:pPr>
              <w:tabs>
                <w:tab w:val="left" w:pos="288"/>
                <w:tab w:val="left" w:pos="430"/>
                <w:tab w:val="left" w:pos="993"/>
              </w:tabs>
              <w:spacing w:after="0" w:line="240" w:lineRule="auto"/>
              <w:rPr>
                <w:sz w:val="24"/>
                <w:szCs w:val="24"/>
              </w:rPr>
            </w:pPr>
            <w:r>
              <w:rPr>
                <w:sz w:val="24"/>
                <w:szCs w:val="24"/>
              </w:rPr>
              <w:t>5. Права и обязанности заказчика и оценщика</w:t>
            </w:r>
          </w:p>
          <w:p w14:paraId="0C249698" w14:textId="235A99E6" w:rsidR="00EC414E" w:rsidRDefault="00EC414E" w:rsidP="00EC414E">
            <w:pPr>
              <w:tabs>
                <w:tab w:val="left" w:pos="288"/>
                <w:tab w:val="left" w:pos="430"/>
                <w:tab w:val="left" w:pos="993"/>
              </w:tabs>
              <w:spacing w:after="0" w:line="240" w:lineRule="auto"/>
              <w:rPr>
                <w:sz w:val="24"/>
                <w:szCs w:val="24"/>
              </w:rPr>
            </w:pPr>
            <w:r w:rsidRPr="00EC414E">
              <w:rPr>
                <w:sz w:val="24"/>
                <w:szCs w:val="24"/>
              </w:rPr>
              <w:t xml:space="preserve">Рекомендуемые источники из раздела 8: </w:t>
            </w:r>
            <w:r w:rsidR="00041967">
              <w:rPr>
                <w:sz w:val="24"/>
                <w:szCs w:val="24"/>
              </w:rPr>
              <w:t>3,4</w:t>
            </w:r>
            <w:r w:rsidR="00E03377">
              <w:rPr>
                <w:sz w:val="24"/>
                <w:szCs w:val="24"/>
              </w:rPr>
              <w:t>; 1,2</w:t>
            </w:r>
          </w:p>
          <w:p w14:paraId="203A03D2" w14:textId="570CDD49" w:rsidR="00EC414E" w:rsidRDefault="00EC414E" w:rsidP="00EC414E">
            <w:pPr>
              <w:tabs>
                <w:tab w:val="left" w:pos="288"/>
                <w:tab w:val="left" w:pos="430"/>
                <w:tab w:val="left" w:pos="993"/>
              </w:tabs>
              <w:spacing w:after="0" w:line="240" w:lineRule="auto"/>
              <w:rPr>
                <w:sz w:val="24"/>
                <w:szCs w:val="24"/>
              </w:rPr>
            </w:pPr>
            <w:r w:rsidRPr="00EC414E">
              <w:rPr>
                <w:sz w:val="24"/>
                <w:szCs w:val="24"/>
              </w:rPr>
              <w:t>и раздела 9:</w:t>
            </w:r>
            <w:r w:rsidR="00E03377">
              <w:rPr>
                <w:sz w:val="24"/>
                <w:szCs w:val="24"/>
              </w:rPr>
              <w:t>1,3,7</w:t>
            </w:r>
            <w:r w:rsidRPr="00EC414E">
              <w:rPr>
                <w:sz w:val="24"/>
                <w:szCs w:val="24"/>
              </w:rPr>
              <w:t xml:space="preserve"> </w:t>
            </w:r>
          </w:p>
          <w:p w14:paraId="6E9F9EB8" w14:textId="77777777" w:rsidR="00EC414E" w:rsidRPr="00EC414E" w:rsidRDefault="00EC414E" w:rsidP="00EC414E">
            <w:pPr>
              <w:tabs>
                <w:tab w:val="left" w:pos="288"/>
                <w:tab w:val="left" w:pos="430"/>
                <w:tab w:val="left" w:pos="993"/>
              </w:tabs>
              <w:spacing w:after="0" w:line="240" w:lineRule="auto"/>
              <w:rPr>
                <w:sz w:val="24"/>
                <w:szCs w:val="24"/>
              </w:rPr>
            </w:pPr>
          </w:p>
          <w:p w14:paraId="34062E1C" w14:textId="3F283187" w:rsidR="008316A8" w:rsidRPr="0055229C" w:rsidRDefault="008316A8" w:rsidP="00EF03AE">
            <w:pPr>
              <w:tabs>
                <w:tab w:val="left" w:pos="288"/>
                <w:tab w:val="left" w:pos="430"/>
                <w:tab w:val="left" w:pos="993"/>
              </w:tabs>
              <w:spacing w:after="0" w:line="240" w:lineRule="auto"/>
              <w:rPr>
                <w:sz w:val="24"/>
                <w:szCs w:val="24"/>
              </w:rPr>
            </w:pPr>
          </w:p>
        </w:tc>
        <w:tc>
          <w:tcPr>
            <w:tcW w:w="2409" w:type="dxa"/>
          </w:tcPr>
          <w:p w14:paraId="6C23AEFA" w14:textId="77777777" w:rsidR="00EF03AE" w:rsidRPr="0055229C" w:rsidRDefault="00EF03AE" w:rsidP="00EF03AE">
            <w:pPr>
              <w:tabs>
                <w:tab w:val="left" w:pos="993"/>
                <w:tab w:val="left" w:pos="1134"/>
              </w:tabs>
              <w:spacing w:after="0" w:line="240" w:lineRule="auto"/>
              <w:rPr>
                <w:sz w:val="24"/>
                <w:szCs w:val="24"/>
              </w:rPr>
            </w:pPr>
            <w:r w:rsidRPr="0055229C">
              <w:rPr>
                <w:sz w:val="24"/>
                <w:szCs w:val="24"/>
              </w:rPr>
              <w:t>1. Заслушивание выступлений, обсуждение вопросов, подведение итогов.</w:t>
            </w:r>
          </w:p>
          <w:p w14:paraId="2FFC9F9D" w14:textId="5DB98B94" w:rsidR="00EF03AE" w:rsidRPr="0055229C" w:rsidRDefault="00EF03AE" w:rsidP="00EF03AE">
            <w:pPr>
              <w:tabs>
                <w:tab w:val="left" w:pos="709"/>
                <w:tab w:val="left" w:pos="993"/>
                <w:tab w:val="left" w:pos="1134"/>
              </w:tabs>
              <w:spacing w:after="0" w:line="240" w:lineRule="auto"/>
              <w:rPr>
                <w:sz w:val="24"/>
                <w:szCs w:val="24"/>
              </w:rPr>
            </w:pPr>
            <w:r w:rsidRPr="0055229C">
              <w:rPr>
                <w:sz w:val="24"/>
                <w:szCs w:val="24"/>
              </w:rPr>
              <w:t xml:space="preserve">2. Выполнение практико-ориентированных </w:t>
            </w:r>
            <w:r w:rsidR="00EC414E">
              <w:rPr>
                <w:sz w:val="24"/>
                <w:szCs w:val="24"/>
              </w:rPr>
              <w:t xml:space="preserve">аналитических </w:t>
            </w:r>
            <w:r w:rsidR="00EC414E" w:rsidRPr="0055229C">
              <w:rPr>
                <w:sz w:val="24"/>
                <w:szCs w:val="24"/>
              </w:rPr>
              <w:t>заданий</w:t>
            </w:r>
            <w:r w:rsidRPr="0055229C">
              <w:rPr>
                <w:sz w:val="24"/>
                <w:szCs w:val="24"/>
              </w:rPr>
              <w:t>. Обсуждение полученных результатов, подведение итогов.</w:t>
            </w:r>
          </w:p>
          <w:p w14:paraId="42DF386C" w14:textId="5D8FCE7A" w:rsidR="00EF03AE" w:rsidRPr="0055229C" w:rsidRDefault="008316A8" w:rsidP="00EC414E">
            <w:pPr>
              <w:tabs>
                <w:tab w:val="left" w:pos="993"/>
                <w:tab w:val="left" w:pos="1134"/>
              </w:tabs>
              <w:spacing w:after="0" w:line="240" w:lineRule="auto"/>
              <w:rPr>
                <w:sz w:val="24"/>
                <w:szCs w:val="24"/>
              </w:rPr>
            </w:pPr>
            <w:r>
              <w:rPr>
                <w:sz w:val="24"/>
                <w:szCs w:val="24"/>
              </w:rPr>
              <w:t xml:space="preserve">Проведение </w:t>
            </w:r>
            <w:r w:rsidR="00EC414E">
              <w:rPr>
                <w:sz w:val="24"/>
                <w:szCs w:val="24"/>
              </w:rPr>
              <w:t>экспертизы Отчета</w:t>
            </w:r>
            <w:r>
              <w:rPr>
                <w:sz w:val="24"/>
                <w:szCs w:val="24"/>
              </w:rPr>
              <w:t xml:space="preserve"> об </w:t>
            </w:r>
            <w:r w:rsidR="00223E7F">
              <w:rPr>
                <w:sz w:val="24"/>
                <w:szCs w:val="24"/>
              </w:rPr>
              <w:t>оценке</w:t>
            </w:r>
            <w:r>
              <w:rPr>
                <w:sz w:val="24"/>
                <w:szCs w:val="24"/>
              </w:rPr>
              <w:t>.</w:t>
            </w:r>
          </w:p>
        </w:tc>
      </w:tr>
    </w:tbl>
    <w:p w14:paraId="562089E1" w14:textId="77777777" w:rsidR="003449F3" w:rsidRPr="003449F3" w:rsidRDefault="003449F3"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16"/>
          <w:szCs w:val="16"/>
        </w:rPr>
      </w:pPr>
      <w:bookmarkStart w:id="17" w:name="_Toc415149563"/>
      <w:bookmarkStart w:id="18" w:name="_Toc449699542"/>
      <w:bookmarkStart w:id="19" w:name="_Toc20824783"/>
    </w:p>
    <w:p w14:paraId="59EBC34E" w14:textId="69009351" w:rsidR="00E72A8F" w:rsidRPr="00833710"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33710">
        <w:rPr>
          <w:rFonts w:ascii="Times New Roman" w:hAnsi="Times New Roman"/>
          <w:b/>
          <w:bCs/>
          <w:kern w:val="32"/>
          <w:sz w:val="28"/>
          <w:szCs w:val="28"/>
        </w:rPr>
        <w:t>6. Перечень учебно-методического обеспечения для самостоятельной работы обучающихся по дисциплине</w:t>
      </w:r>
      <w:bookmarkEnd w:id="17"/>
      <w:bookmarkEnd w:id="18"/>
      <w:bookmarkEnd w:id="19"/>
    </w:p>
    <w:p w14:paraId="44B0722F" w14:textId="77777777" w:rsidR="00E72A8F" w:rsidRPr="00833710"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0" w:name="_Toc415149564"/>
      <w:bookmarkStart w:id="21" w:name="_Toc449699543"/>
      <w:bookmarkStart w:id="22" w:name="_Toc20824784"/>
      <w:r w:rsidRPr="00833710">
        <w:rPr>
          <w:rFonts w:ascii="Times New Roman" w:hAnsi="Times New Roman"/>
          <w:b/>
          <w:bCs/>
          <w:kern w:val="32"/>
          <w:sz w:val="28"/>
          <w:szCs w:val="28"/>
        </w:rPr>
        <w:t xml:space="preserve">6.1. </w:t>
      </w:r>
      <w:bookmarkEnd w:id="20"/>
      <w:bookmarkEnd w:id="21"/>
      <w:r w:rsidRPr="00833710">
        <w:rPr>
          <w:rFonts w:ascii="Times New Roman" w:hAnsi="Times New Roman"/>
          <w:b/>
          <w:bCs/>
          <w:kern w:val="32"/>
          <w:sz w:val="28"/>
          <w:szCs w:val="28"/>
        </w:rPr>
        <w:t>Перечень вопросов, отводимых на самостоятельное освоение дисциплины, формы внеаудиторной самостоятельной работы</w:t>
      </w:r>
      <w:bookmarkEnd w:id="22"/>
    </w:p>
    <w:tbl>
      <w:tblPr>
        <w:tblW w:w="534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5408"/>
        <w:gridCol w:w="2446"/>
      </w:tblGrid>
      <w:tr w:rsidR="00E72A8F" w:rsidRPr="005532E3" w14:paraId="002BB834" w14:textId="77777777" w:rsidTr="00694255">
        <w:tc>
          <w:tcPr>
            <w:tcW w:w="1269" w:type="pct"/>
            <w:shd w:val="clear" w:color="auto" w:fill="auto"/>
          </w:tcPr>
          <w:p w14:paraId="40194FAA" w14:textId="77777777" w:rsidR="00E72A8F" w:rsidRPr="005532E3" w:rsidRDefault="00E72A8F" w:rsidP="00231792">
            <w:pPr>
              <w:keepNext/>
              <w:spacing w:after="0" w:line="240" w:lineRule="auto"/>
              <w:contextualSpacing/>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569" w:type="pct"/>
            <w:shd w:val="clear" w:color="auto" w:fill="auto"/>
          </w:tcPr>
          <w:p w14:paraId="2611F763" w14:textId="77777777" w:rsidR="00E72A8F" w:rsidRPr="005532E3" w:rsidRDefault="0092456C" w:rsidP="00231792">
            <w:pPr>
              <w:keepNext/>
              <w:spacing w:after="0" w:line="240" w:lineRule="auto"/>
              <w:contextualSpacing/>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162" w:type="pct"/>
          </w:tcPr>
          <w:p w14:paraId="1A4C6782" w14:textId="77777777" w:rsidR="00E72A8F" w:rsidRPr="005532E3" w:rsidRDefault="00E72A8F" w:rsidP="00231792">
            <w:pPr>
              <w:keepNext/>
              <w:spacing w:after="0" w:line="240" w:lineRule="auto"/>
              <w:contextualSpacing/>
              <w:jc w:val="center"/>
              <w:rPr>
                <w:b/>
                <w:sz w:val="24"/>
                <w:szCs w:val="24"/>
              </w:rPr>
            </w:pPr>
            <w:r w:rsidRPr="005532E3">
              <w:rPr>
                <w:b/>
                <w:sz w:val="24"/>
                <w:szCs w:val="24"/>
              </w:rPr>
              <w:t>Формы внеаудиторной самостоятельной работы</w:t>
            </w:r>
          </w:p>
        </w:tc>
      </w:tr>
      <w:tr w:rsidR="00EF03AE" w:rsidRPr="005532E3" w14:paraId="5A5944FC" w14:textId="77777777" w:rsidTr="00694255">
        <w:tc>
          <w:tcPr>
            <w:tcW w:w="1269" w:type="pct"/>
            <w:shd w:val="clear" w:color="auto" w:fill="auto"/>
          </w:tcPr>
          <w:p w14:paraId="28464B6E" w14:textId="0E2E2233" w:rsidR="00EF03AE" w:rsidRPr="00DA29D9" w:rsidRDefault="00EF03AE" w:rsidP="00231792">
            <w:pPr>
              <w:spacing w:after="0" w:line="240" w:lineRule="auto"/>
              <w:contextualSpacing/>
              <w:rPr>
                <w:sz w:val="24"/>
                <w:szCs w:val="24"/>
              </w:rPr>
            </w:pPr>
            <w:r w:rsidRPr="00DA29D9">
              <w:rPr>
                <w:sz w:val="24"/>
                <w:szCs w:val="24"/>
              </w:rPr>
              <w:t xml:space="preserve">Тема 1. </w:t>
            </w:r>
            <w:r w:rsidR="007D6ED3">
              <w:rPr>
                <w:sz w:val="24"/>
                <w:szCs w:val="24"/>
              </w:rPr>
              <w:t xml:space="preserve">Теоретико-методологические нормативно-правовые основы оценки активов корпорации </w:t>
            </w:r>
          </w:p>
          <w:p w14:paraId="2BC878B4" w14:textId="77777777" w:rsidR="00EF03AE" w:rsidRPr="00DA29D9" w:rsidRDefault="00EF03AE" w:rsidP="00231792">
            <w:pPr>
              <w:pStyle w:val="ac"/>
              <w:spacing w:after="0" w:line="240" w:lineRule="auto"/>
              <w:ind w:left="0"/>
              <w:jc w:val="both"/>
              <w:rPr>
                <w:sz w:val="24"/>
                <w:szCs w:val="24"/>
              </w:rPr>
            </w:pPr>
          </w:p>
        </w:tc>
        <w:tc>
          <w:tcPr>
            <w:tcW w:w="2569" w:type="pct"/>
            <w:shd w:val="clear" w:color="auto" w:fill="auto"/>
          </w:tcPr>
          <w:p w14:paraId="4B228500" w14:textId="77777777" w:rsidR="00EF03AE" w:rsidRPr="00FB36F7" w:rsidRDefault="00EF03AE" w:rsidP="00231792">
            <w:pPr>
              <w:pStyle w:val="ac"/>
              <w:numPr>
                <w:ilvl w:val="0"/>
                <w:numId w:val="12"/>
              </w:numPr>
              <w:tabs>
                <w:tab w:val="left" w:pos="205"/>
                <w:tab w:val="left" w:pos="419"/>
                <w:tab w:val="left" w:pos="1134"/>
              </w:tabs>
              <w:spacing w:after="0" w:line="240" w:lineRule="auto"/>
              <w:ind w:left="0" w:firstLine="0"/>
              <w:rPr>
                <w:rFonts w:ascii="Times New Roman" w:hAnsi="Times New Roman"/>
                <w:sz w:val="24"/>
                <w:szCs w:val="24"/>
              </w:rPr>
            </w:pPr>
            <w:r w:rsidRPr="00FB36F7">
              <w:rPr>
                <w:rFonts w:ascii="Times New Roman" w:hAnsi="Times New Roman"/>
                <w:sz w:val="24"/>
                <w:szCs w:val="24"/>
              </w:rPr>
              <w:t>Роль, задачи и функции оценки стоимости активов в управлении имуществом и бизнесом корпорации</w:t>
            </w:r>
          </w:p>
          <w:p w14:paraId="06553A94" w14:textId="77777777" w:rsidR="00EF03AE" w:rsidRPr="00FB36F7" w:rsidRDefault="00EF03AE" w:rsidP="00231792">
            <w:pPr>
              <w:pStyle w:val="ac"/>
              <w:numPr>
                <w:ilvl w:val="0"/>
                <w:numId w:val="12"/>
              </w:numPr>
              <w:tabs>
                <w:tab w:val="left" w:pos="205"/>
                <w:tab w:val="left" w:pos="419"/>
                <w:tab w:val="left" w:pos="1134"/>
              </w:tabs>
              <w:spacing w:after="0" w:line="240" w:lineRule="auto"/>
              <w:ind w:left="0" w:firstLine="0"/>
              <w:rPr>
                <w:rFonts w:ascii="Times New Roman" w:hAnsi="Times New Roman"/>
                <w:sz w:val="24"/>
                <w:szCs w:val="24"/>
              </w:rPr>
            </w:pPr>
            <w:r w:rsidRPr="00FB36F7">
              <w:rPr>
                <w:rFonts w:ascii="Times New Roman" w:hAnsi="Times New Roman"/>
                <w:sz w:val="24"/>
                <w:szCs w:val="24"/>
              </w:rPr>
              <w:t>Государственное регулирование и саморегулирование оценочной деятельности в России. Международные (МСО) и федеральные (ФСО) стандарты оценки</w:t>
            </w:r>
          </w:p>
          <w:p w14:paraId="4E7FC7B9" w14:textId="77777777" w:rsidR="00EF03AE" w:rsidRPr="00FB36F7" w:rsidRDefault="00EF03AE" w:rsidP="00231792">
            <w:pPr>
              <w:pStyle w:val="ac"/>
              <w:widowControl w:val="0"/>
              <w:numPr>
                <w:ilvl w:val="0"/>
                <w:numId w:val="12"/>
              </w:numPr>
              <w:tabs>
                <w:tab w:val="left" w:pos="205"/>
                <w:tab w:val="left" w:pos="1134"/>
              </w:tabs>
              <w:autoSpaceDE w:val="0"/>
              <w:autoSpaceDN w:val="0"/>
              <w:adjustRightInd w:val="0"/>
              <w:spacing w:after="0" w:line="240" w:lineRule="auto"/>
              <w:ind w:left="0" w:firstLine="0"/>
              <w:jc w:val="both"/>
              <w:rPr>
                <w:rFonts w:ascii="Times New Roman" w:hAnsi="Times New Roman"/>
                <w:sz w:val="24"/>
                <w:szCs w:val="24"/>
              </w:rPr>
            </w:pPr>
            <w:r w:rsidRPr="00FB36F7">
              <w:rPr>
                <w:rFonts w:ascii="Times New Roman" w:hAnsi="Times New Roman"/>
                <w:sz w:val="24"/>
                <w:szCs w:val="24"/>
              </w:rPr>
              <w:t>Объект и субъект оценки, основные ее заказчики</w:t>
            </w:r>
          </w:p>
          <w:p w14:paraId="171DD462" w14:textId="77777777" w:rsidR="00EF03AE" w:rsidRPr="00FB36F7" w:rsidRDefault="00EF03AE" w:rsidP="00231792">
            <w:pPr>
              <w:pStyle w:val="afb"/>
              <w:numPr>
                <w:ilvl w:val="0"/>
                <w:numId w:val="12"/>
              </w:numPr>
              <w:tabs>
                <w:tab w:val="left" w:pos="205"/>
                <w:tab w:val="left" w:pos="1134"/>
              </w:tabs>
              <w:spacing w:line="240" w:lineRule="auto"/>
              <w:ind w:left="0" w:firstLine="0"/>
              <w:contextualSpacing/>
              <w:jc w:val="left"/>
              <w:textAlignment w:val="baseline"/>
              <w:rPr>
                <w:rFonts w:ascii="Times New Roman" w:hAnsi="Times New Roman" w:cs="Times New Roman"/>
                <w:sz w:val="24"/>
                <w:szCs w:val="24"/>
              </w:rPr>
            </w:pPr>
            <w:r w:rsidRPr="00FB36F7">
              <w:rPr>
                <w:rFonts w:ascii="Times New Roman" w:hAnsi="Times New Roman" w:cs="Times New Roman"/>
                <w:sz w:val="24"/>
                <w:szCs w:val="24"/>
              </w:rPr>
              <w:t>Области практического применения различных видов стоимости</w:t>
            </w:r>
          </w:p>
          <w:p w14:paraId="5EAF6466" w14:textId="228B24CB" w:rsidR="00EF03AE" w:rsidRPr="00FB36F7" w:rsidRDefault="00EF03AE" w:rsidP="00231792">
            <w:pPr>
              <w:pStyle w:val="ac"/>
              <w:widowControl w:val="0"/>
              <w:numPr>
                <w:ilvl w:val="0"/>
                <w:numId w:val="12"/>
              </w:numPr>
              <w:tabs>
                <w:tab w:val="left" w:pos="205"/>
                <w:tab w:val="left" w:pos="1134"/>
              </w:tabs>
              <w:autoSpaceDE w:val="0"/>
              <w:autoSpaceDN w:val="0"/>
              <w:adjustRightInd w:val="0"/>
              <w:spacing w:after="0" w:line="240" w:lineRule="auto"/>
              <w:ind w:left="0" w:firstLine="0"/>
              <w:jc w:val="both"/>
              <w:rPr>
                <w:rFonts w:ascii="Times New Roman" w:hAnsi="Times New Roman"/>
                <w:sz w:val="24"/>
                <w:szCs w:val="24"/>
              </w:rPr>
            </w:pPr>
            <w:r w:rsidRPr="00FB36F7">
              <w:rPr>
                <w:rFonts w:ascii="Times New Roman" w:hAnsi="Times New Roman"/>
                <w:sz w:val="24"/>
                <w:szCs w:val="24"/>
              </w:rPr>
              <w:t xml:space="preserve">Внешние и внутренние факторы стоимости </w:t>
            </w:r>
            <w:r w:rsidRPr="00FB36F7">
              <w:rPr>
                <w:rFonts w:ascii="Times New Roman" w:hAnsi="Times New Roman"/>
                <w:sz w:val="24"/>
                <w:szCs w:val="24"/>
              </w:rPr>
              <w:lastRenderedPageBreak/>
              <w:t>активов корпорации</w:t>
            </w:r>
          </w:p>
          <w:p w14:paraId="1480E3E6" w14:textId="0431E51B" w:rsidR="00EF03AE" w:rsidRPr="00FB36F7" w:rsidRDefault="00EF03AE" w:rsidP="00231792">
            <w:pPr>
              <w:pStyle w:val="ac"/>
              <w:widowControl w:val="0"/>
              <w:numPr>
                <w:ilvl w:val="0"/>
                <w:numId w:val="12"/>
              </w:numPr>
              <w:tabs>
                <w:tab w:val="left" w:pos="205"/>
                <w:tab w:val="left" w:pos="1134"/>
              </w:tabs>
              <w:autoSpaceDE w:val="0"/>
              <w:autoSpaceDN w:val="0"/>
              <w:adjustRightInd w:val="0"/>
              <w:spacing w:after="0" w:line="240" w:lineRule="auto"/>
              <w:ind w:left="0" w:firstLine="0"/>
              <w:jc w:val="both"/>
              <w:rPr>
                <w:rFonts w:ascii="Times New Roman" w:hAnsi="Times New Roman"/>
                <w:sz w:val="24"/>
                <w:szCs w:val="24"/>
              </w:rPr>
            </w:pPr>
            <w:r w:rsidRPr="00FB36F7">
              <w:rPr>
                <w:rFonts w:ascii="Times New Roman" w:hAnsi="Times New Roman"/>
                <w:sz w:val="24"/>
                <w:szCs w:val="24"/>
              </w:rPr>
              <w:t>Требования Закона об оценочной деятельности к ключевым участникам оценки стоимости</w:t>
            </w:r>
            <w:r w:rsidR="007D6ED3" w:rsidRPr="00FB36F7">
              <w:rPr>
                <w:rFonts w:ascii="Times New Roman" w:hAnsi="Times New Roman"/>
                <w:sz w:val="24"/>
                <w:szCs w:val="24"/>
              </w:rPr>
              <w:t>.</w:t>
            </w:r>
          </w:p>
          <w:p w14:paraId="7A18D11E" w14:textId="77777777" w:rsidR="00FB36F7" w:rsidRPr="00FB36F7" w:rsidRDefault="00EF03AE" w:rsidP="00231792">
            <w:pPr>
              <w:pStyle w:val="ac"/>
              <w:widowControl w:val="0"/>
              <w:numPr>
                <w:ilvl w:val="0"/>
                <w:numId w:val="12"/>
              </w:numPr>
              <w:tabs>
                <w:tab w:val="left" w:pos="205"/>
                <w:tab w:val="left" w:pos="1134"/>
              </w:tabs>
              <w:autoSpaceDE w:val="0"/>
              <w:autoSpaceDN w:val="0"/>
              <w:adjustRightInd w:val="0"/>
              <w:spacing w:after="0" w:line="240" w:lineRule="auto"/>
              <w:ind w:left="0" w:firstLine="0"/>
              <w:jc w:val="both"/>
              <w:rPr>
                <w:rFonts w:ascii="Times New Roman" w:hAnsi="Times New Roman"/>
                <w:sz w:val="24"/>
                <w:szCs w:val="24"/>
              </w:rPr>
            </w:pPr>
            <w:r w:rsidRPr="00FB36F7">
              <w:rPr>
                <w:rFonts w:ascii="Times New Roman" w:hAnsi="Times New Roman"/>
                <w:sz w:val="24"/>
                <w:szCs w:val="24"/>
              </w:rPr>
              <w:t>Роль, задачи и функции саморегулируемых организаций оценки</w:t>
            </w:r>
          </w:p>
          <w:p w14:paraId="708A0203" w14:textId="3AE4366D" w:rsidR="00FB36F7" w:rsidRPr="00FB36F7" w:rsidRDefault="00EF03AE" w:rsidP="00231792">
            <w:pPr>
              <w:pStyle w:val="ac"/>
              <w:widowControl w:val="0"/>
              <w:numPr>
                <w:ilvl w:val="0"/>
                <w:numId w:val="12"/>
              </w:numPr>
              <w:tabs>
                <w:tab w:val="left" w:pos="205"/>
                <w:tab w:val="left" w:pos="1134"/>
              </w:tabs>
              <w:autoSpaceDE w:val="0"/>
              <w:autoSpaceDN w:val="0"/>
              <w:adjustRightInd w:val="0"/>
              <w:spacing w:after="0" w:line="240" w:lineRule="auto"/>
              <w:ind w:left="0" w:firstLine="0"/>
              <w:jc w:val="both"/>
              <w:rPr>
                <w:rStyle w:val="af8"/>
                <w:b w:val="0"/>
                <w:sz w:val="24"/>
                <w:szCs w:val="24"/>
              </w:rPr>
            </w:pPr>
            <w:r w:rsidRPr="00FB36F7">
              <w:rPr>
                <w:rStyle w:val="af8"/>
                <w:b w:val="0"/>
                <w:color w:val="000000"/>
                <w:sz w:val="24"/>
                <w:szCs w:val="24"/>
              </w:rPr>
              <w:t xml:space="preserve">Основные </w:t>
            </w:r>
            <w:r w:rsidR="00FB36F7" w:rsidRPr="00FB36F7">
              <w:rPr>
                <w:rStyle w:val="af8"/>
                <w:b w:val="0"/>
                <w:color w:val="000000"/>
                <w:sz w:val="24"/>
                <w:szCs w:val="24"/>
              </w:rPr>
              <w:t>характеристики видов</w:t>
            </w:r>
            <w:r w:rsidRPr="00FB36F7">
              <w:rPr>
                <w:rStyle w:val="af8"/>
                <w:b w:val="0"/>
                <w:color w:val="000000"/>
                <w:sz w:val="24"/>
                <w:szCs w:val="24"/>
              </w:rPr>
              <w:t xml:space="preserve"> бизнеса, определяющие особенности оценки акти</w:t>
            </w:r>
            <w:r w:rsidR="00B82E70" w:rsidRPr="00FB36F7">
              <w:rPr>
                <w:rStyle w:val="af8"/>
                <w:b w:val="0"/>
                <w:color w:val="000000"/>
                <w:sz w:val="24"/>
                <w:szCs w:val="24"/>
              </w:rPr>
              <w:t>вов</w:t>
            </w:r>
            <w:r w:rsidRPr="00FB36F7">
              <w:rPr>
                <w:rStyle w:val="af8"/>
                <w:b w:val="0"/>
                <w:color w:val="000000"/>
                <w:sz w:val="24"/>
                <w:szCs w:val="24"/>
              </w:rPr>
              <w:t xml:space="preserve"> корпораций </w:t>
            </w:r>
          </w:p>
          <w:p w14:paraId="17290495" w14:textId="77777777" w:rsidR="00FB36F7" w:rsidRPr="00FB36F7" w:rsidRDefault="00FB36F7" w:rsidP="00231792">
            <w:pPr>
              <w:pStyle w:val="ac"/>
              <w:widowControl w:val="0"/>
              <w:numPr>
                <w:ilvl w:val="0"/>
                <w:numId w:val="12"/>
              </w:numPr>
              <w:tabs>
                <w:tab w:val="left" w:pos="205"/>
                <w:tab w:val="left" w:pos="1134"/>
              </w:tabs>
              <w:autoSpaceDE w:val="0"/>
              <w:autoSpaceDN w:val="0"/>
              <w:adjustRightInd w:val="0"/>
              <w:spacing w:after="0" w:line="240" w:lineRule="auto"/>
              <w:ind w:left="0" w:firstLine="0"/>
              <w:jc w:val="both"/>
              <w:rPr>
                <w:rFonts w:ascii="Times New Roman" w:hAnsi="Times New Roman"/>
                <w:sz w:val="24"/>
                <w:szCs w:val="24"/>
              </w:rPr>
            </w:pPr>
            <w:r w:rsidRPr="00FB36F7">
              <w:rPr>
                <w:rFonts w:ascii="Times New Roman" w:hAnsi="Times New Roman"/>
                <w:sz w:val="24"/>
                <w:szCs w:val="24"/>
              </w:rPr>
              <w:t xml:space="preserve">Активы, имущество и собственность корпорации. </w:t>
            </w:r>
          </w:p>
          <w:p w14:paraId="480FF5D4" w14:textId="77777777" w:rsidR="00FB36F7" w:rsidRPr="00FB36F7" w:rsidRDefault="00FB36F7" w:rsidP="00231792">
            <w:pPr>
              <w:pStyle w:val="ac"/>
              <w:widowControl w:val="0"/>
              <w:numPr>
                <w:ilvl w:val="0"/>
                <w:numId w:val="12"/>
              </w:numPr>
              <w:tabs>
                <w:tab w:val="left" w:pos="205"/>
                <w:tab w:val="left" w:pos="346"/>
              </w:tabs>
              <w:autoSpaceDE w:val="0"/>
              <w:autoSpaceDN w:val="0"/>
              <w:adjustRightInd w:val="0"/>
              <w:spacing w:after="0" w:line="240" w:lineRule="auto"/>
              <w:ind w:left="0" w:firstLine="0"/>
              <w:jc w:val="both"/>
              <w:rPr>
                <w:rFonts w:ascii="Times New Roman" w:hAnsi="Times New Roman"/>
                <w:sz w:val="24"/>
                <w:szCs w:val="24"/>
              </w:rPr>
            </w:pPr>
            <w:r w:rsidRPr="00FB36F7">
              <w:rPr>
                <w:rFonts w:ascii="Times New Roman" w:hAnsi="Times New Roman"/>
                <w:sz w:val="24"/>
                <w:szCs w:val="24"/>
              </w:rPr>
              <w:t xml:space="preserve">Признаки, состав и классификация имущественных объектов активов корпорации, отнесенных к недвижимому и движимому имуществу. </w:t>
            </w:r>
          </w:p>
          <w:p w14:paraId="4A394D33" w14:textId="77777777" w:rsidR="00FB36F7" w:rsidRPr="00FB36F7" w:rsidRDefault="00FB36F7" w:rsidP="00231792">
            <w:pPr>
              <w:pStyle w:val="ac"/>
              <w:widowControl w:val="0"/>
              <w:numPr>
                <w:ilvl w:val="0"/>
                <w:numId w:val="12"/>
              </w:numPr>
              <w:tabs>
                <w:tab w:val="left" w:pos="205"/>
                <w:tab w:val="left" w:pos="346"/>
              </w:tabs>
              <w:autoSpaceDE w:val="0"/>
              <w:autoSpaceDN w:val="0"/>
              <w:adjustRightInd w:val="0"/>
              <w:spacing w:after="0" w:line="240" w:lineRule="auto"/>
              <w:ind w:left="0" w:firstLine="0"/>
              <w:jc w:val="both"/>
              <w:rPr>
                <w:rFonts w:ascii="Times New Roman" w:hAnsi="Times New Roman"/>
                <w:sz w:val="24"/>
                <w:szCs w:val="24"/>
              </w:rPr>
            </w:pPr>
            <w:r w:rsidRPr="00FB36F7">
              <w:rPr>
                <w:rFonts w:ascii="Times New Roman" w:hAnsi="Times New Roman"/>
                <w:sz w:val="24"/>
                <w:szCs w:val="24"/>
              </w:rPr>
              <w:t xml:space="preserve">Сегменты рынка активов корпорации и их основные характеристики, определяющие стоимость и ее оценку. </w:t>
            </w:r>
          </w:p>
          <w:p w14:paraId="3994996C" w14:textId="77777777" w:rsidR="00FB36F7" w:rsidRPr="00FB36F7" w:rsidRDefault="00FB36F7" w:rsidP="00231792">
            <w:pPr>
              <w:pStyle w:val="ac"/>
              <w:widowControl w:val="0"/>
              <w:numPr>
                <w:ilvl w:val="0"/>
                <w:numId w:val="12"/>
              </w:numPr>
              <w:tabs>
                <w:tab w:val="left" w:pos="205"/>
                <w:tab w:val="left" w:pos="346"/>
              </w:tabs>
              <w:autoSpaceDE w:val="0"/>
              <w:autoSpaceDN w:val="0"/>
              <w:adjustRightInd w:val="0"/>
              <w:spacing w:after="0" w:line="240" w:lineRule="auto"/>
              <w:ind w:left="0" w:firstLine="0"/>
              <w:jc w:val="both"/>
              <w:rPr>
                <w:rFonts w:ascii="Times New Roman" w:hAnsi="Times New Roman"/>
                <w:sz w:val="24"/>
                <w:szCs w:val="24"/>
              </w:rPr>
            </w:pPr>
            <w:r w:rsidRPr="00FB36F7">
              <w:rPr>
                <w:rFonts w:ascii="Times New Roman" w:hAnsi="Times New Roman"/>
                <w:sz w:val="24"/>
                <w:szCs w:val="24"/>
              </w:rPr>
              <w:t xml:space="preserve">Основные характеристики различных видов активов, определяющие их стоимость и особенности оценки. </w:t>
            </w:r>
          </w:p>
          <w:p w14:paraId="5BE8E7F7" w14:textId="3BA6D173" w:rsidR="00FB36F7" w:rsidRPr="00FB36F7" w:rsidRDefault="00FB36F7" w:rsidP="00231792">
            <w:pPr>
              <w:pStyle w:val="ac"/>
              <w:widowControl w:val="0"/>
              <w:numPr>
                <w:ilvl w:val="0"/>
                <w:numId w:val="12"/>
              </w:numPr>
              <w:tabs>
                <w:tab w:val="left" w:pos="205"/>
                <w:tab w:val="left" w:pos="346"/>
              </w:tabs>
              <w:autoSpaceDE w:val="0"/>
              <w:autoSpaceDN w:val="0"/>
              <w:adjustRightInd w:val="0"/>
              <w:spacing w:after="0" w:line="240" w:lineRule="auto"/>
              <w:ind w:left="0" w:firstLine="0"/>
              <w:jc w:val="both"/>
              <w:rPr>
                <w:rFonts w:ascii="Times New Roman" w:hAnsi="Times New Roman"/>
                <w:sz w:val="24"/>
                <w:szCs w:val="24"/>
              </w:rPr>
            </w:pPr>
            <w:r w:rsidRPr="00FB36F7">
              <w:rPr>
                <w:rFonts w:ascii="Times New Roman" w:hAnsi="Times New Roman"/>
                <w:sz w:val="24"/>
                <w:szCs w:val="24"/>
              </w:rPr>
              <w:t>Взаимосвязь структуры имущества и активов предприятия в оценке стоимости предприятия (бизнеса). Сущность и взаимосвязь понятий «предпринимательство», «бизнес» и «корпорация (предприятие)».</w:t>
            </w:r>
          </w:p>
        </w:tc>
        <w:tc>
          <w:tcPr>
            <w:tcW w:w="1162" w:type="pct"/>
          </w:tcPr>
          <w:p w14:paraId="1117D529" w14:textId="1CDC288C" w:rsidR="00EF03AE" w:rsidRPr="002D2CE4" w:rsidRDefault="00EF03AE" w:rsidP="00231792">
            <w:pPr>
              <w:spacing w:after="0" w:line="240" w:lineRule="auto"/>
              <w:contextualSpacing/>
              <w:rPr>
                <w:sz w:val="24"/>
                <w:szCs w:val="24"/>
              </w:rPr>
            </w:pPr>
            <w:r>
              <w:rPr>
                <w:sz w:val="24"/>
                <w:szCs w:val="24"/>
              </w:rPr>
              <w:lastRenderedPageBreak/>
              <w:t>Подготовка к семинарским и практическим занятиям, изучение литературы и нормативного материала; подбор материала для домашне</w:t>
            </w:r>
            <w:r w:rsidR="00B82E70">
              <w:rPr>
                <w:sz w:val="24"/>
                <w:szCs w:val="24"/>
              </w:rPr>
              <w:t>й контрольной работы</w:t>
            </w:r>
            <w:r>
              <w:rPr>
                <w:sz w:val="24"/>
                <w:szCs w:val="24"/>
              </w:rPr>
              <w:t xml:space="preserve">. Работа с рекомендованной </w:t>
            </w:r>
            <w:r>
              <w:rPr>
                <w:sz w:val="24"/>
                <w:szCs w:val="24"/>
              </w:rPr>
              <w:lastRenderedPageBreak/>
              <w:t>учебной литературой. Работа со справочно-правовой информационной системой. Подготовка к тестированию</w:t>
            </w:r>
          </w:p>
        </w:tc>
      </w:tr>
      <w:tr w:rsidR="00EF03AE" w:rsidRPr="005532E3" w14:paraId="154744B9" w14:textId="77777777" w:rsidTr="00694255">
        <w:tc>
          <w:tcPr>
            <w:tcW w:w="1269" w:type="pct"/>
            <w:shd w:val="clear" w:color="auto" w:fill="auto"/>
          </w:tcPr>
          <w:p w14:paraId="4712FAC9" w14:textId="2130C9BD" w:rsidR="00EF03AE" w:rsidRPr="00DA29D9" w:rsidRDefault="00EF03AE" w:rsidP="00231792">
            <w:pPr>
              <w:pStyle w:val="ac"/>
              <w:spacing w:after="0" w:line="240" w:lineRule="auto"/>
              <w:ind w:left="0"/>
              <w:jc w:val="both"/>
              <w:rPr>
                <w:rFonts w:ascii="Times New Roman" w:hAnsi="Times New Roman"/>
                <w:sz w:val="24"/>
                <w:szCs w:val="24"/>
              </w:rPr>
            </w:pPr>
            <w:r w:rsidRPr="00DA29D9">
              <w:rPr>
                <w:rFonts w:ascii="Times New Roman" w:hAnsi="Times New Roman"/>
                <w:sz w:val="24"/>
                <w:szCs w:val="24"/>
              </w:rPr>
              <w:lastRenderedPageBreak/>
              <w:t xml:space="preserve">Тема </w:t>
            </w:r>
            <w:r w:rsidR="00B82E70">
              <w:rPr>
                <w:rFonts w:ascii="Times New Roman" w:hAnsi="Times New Roman"/>
                <w:sz w:val="24"/>
                <w:szCs w:val="24"/>
              </w:rPr>
              <w:t>2</w:t>
            </w:r>
            <w:r w:rsidRPr="00DA29D9">
              <w:rPr>
                <w:rFonts w:ascii="Times New Roman" w:hAnsi="Times New Roman"/>
                <w:sz w:val="24"/>
                <w:szCs w:val="24"/>
              </w:rPr>
              <w:t>. Информационная база и подготовка информации для оценки стоимости</w:t>
            </w:r>
          </w:p>
          <w:p w14:paraId="3E2BC3E4" w14:textId="77777777" w:rsidR="00EF03AE" w:rsidRPr="00DA29D9" w:rsidRDefault="00EF03AE" w:rsidP="00231792">
            <w:pPr>
              <w:pStyle w:val="ac"/>
              <w:spacing w:after="0" w:line="240" w:lineRule="auto"/>
              <w:ind w:left="0"/>
              <w:jc w:val="both"/>
              <w:rPr>
                <w:rFonts w:ascii="Times New Roman" w:hAnsi="Times New Roman"/>
                <w:sz w:val="24"/>
                <w:szCs w:val="24"/>
              </w:rPr>
            </w:pPr>
          </w:p>
        </w:tc>
        <w:tc>
          <w:tcPr>
            <w:tcW w:w="2569" w:type="pct"/>
            <w:shd w:val="clear" w:color="auto" w:fill="auto"/>
          </w:tcPr>
          <w:p w14:paraId="3006D79F" w14:textId="77777777" w:rsidR="00EF03AE" w:rsidRPr="00855D2B" w:rsidRDefault="00EF03AE" w:rsidP="00231792">
            <w:pPr>
              <w:pStyle w:val="ac"/>
              <w:widowControl w:val="0"/>
              <w:numPr>
                <w:ilvl w:val="0"/>
                <w:numId w:val="14"/>
              </w:numPr>
              <w:tabs>
                <w:tab w:val="left" w:pos="-14"/>
                <w:tab w:val="left" w:pos="205"/>
                <w:tab w:val="left" w:pos="837"/>
                <w:tab w:val="left" w:pos="1134"/>
              </w:tabs>
              <w:autoSpaceDE w:val="0"/>
              <w:autoSpaceDN w:val="0"/>
              <w:adjustRightInd w:val="0"/>
              <w:spacing w:after="0" w:line="240" w:lineRule="auto"/>
              <w:ind w:left="0" w:firstLine="0"/>
              <w:rPr>
                <w:rFonts w:ascii="Times New Roman" w:hAnsi="Times New Roman"/>
                <w:sz w:val="24"/>
                <w:szCs w:val="24"/>
              </w:rPr>
            </w:pPr>
            <w:r w:rsidRPr="00855D2B">
              <w:rPr>
                <w:rFonts w:ascii="Times New Roman" w:hAnsi="Times New Roman"/>
                <w:sz w:val="24"/>
                <w:szCs w:val="24"/>
              </w:rPr>
              <w:t>Основные требования к информации, содержащиеся в ФСО</w:t>
            </w:r>
          </w:p>
          <w:p w14:paraId="118AC7C8" w14:textId="77777777" w:rsidR="00EF03AE" w:rsidRPr="00855D2B" w:rsidRDefault="00EF03AE" w:rsidP="00231792">
            <w:pPr>
              <w:pStyle w:val="ac"/>
              <w:widowControl w:val="0"/>
              <w:numPr>
                <w:ilvl w:val="0"/>
                <w:numId w:val="14"/>
              </w:numPr>
              <w:tabs>
                <w:tab w:val="left" w:pos="-14"/>
                <w:tab w:val="left" w:pos="205"/>
                <w:tab w:val="left" w:pos="837"/>
                <w:tab w:val="left" w:pos="1134"/>
              </w:tabs>
              <w:autoSpaceDE w:val="0"/>
              <w:autoSpaceDN w:val="0"/>
              <w:adjustRightInd w:val="0"/>
              <w:spacing w:after="0" w:line="240" w:lineRule="auto"/>
              <w:ind w:left="0" w:firstLine="0"/>
              <w:rPr>
                <w:rFonts w:ascii="Times New Roman" w:hAnsi="Times New Roman"/>
                <w:sz w:val="24"/>
                <w:szCs w:val="24"/>
              </w:rPr>
            </w:pPr>
            <w:r w:rsidRPr="00855D2B">
              <w:rPr>
                <w:rFonts w:ascii="Times New Roman" w:hAnsi="Times New Roman"/>
                <w:sz w:val="24"/>
                <w:szCs w:val="24"/>
              </w:rPr>
              <w:t>Основные классификации информации, используемой для оценки активов корпорации</w:t>
            </w:r>
          </w:p>
          <w:p w14:paraId="141EEF0B" w14:textId="77777777" w:rsidR="00EF03AE" w:rsidRPr="00855D2B" w:rsidRDefault="00EF03AE" w:rsidP="00231792">
            <w:pPr>
              <w:pStyle w:val="ac"/>
              <w:widowControl w:val="0"/>
              <w:numPr>
                <w:ilvl w:val="0"/>
                <w:numId w:val="14"/>
              </w:numPr>
              <w:tabs>
                <w:tab w:val="left" w:pos="-14"/>
                <w:tab w:val="left" w:pos="205"/>
                <w:tab w:val="left" w:pos="837"/>
                <w:tab w:val="left" w:pos="1134"/>
              </w:tabs>
              <w:autoSpaceDE w:val="0"/>
              <w:autoSpaceDN w:val="0"/>
              <w:adjustRightInd w:val="0"/>
              <w:spacing w:after="0" w:line="240" w:lineRule="auto"/>
              <w:ind w:left="0" w:firstLine="0"/>
              <w:rPr>
                <w:rFonts w:ascii="Times New Roman" w:hAnsi="Times New Roman"/>
                <w:sz w:val="24"/>
                <w:szCs w:val="24"/>
              </w:rPr>
            </w:pPr>
            <w:r w:rsidRPr="00855D2B">
              <w:rPr>
                <w:rFonts w:ascii="Times New Roman" w:hAnsi="Times New Roman"/>
                <w:sz w:val="24"/>
                <w:szCs w:val="24"/>
              </w:rPr>
              <w:t>Основные разделы информации, запрашиваемой оценщиком у заказчика при оценке стоимости активов</w:t>
            </w:r>
          </w:p>
          <w:p w14:paraId="01C532FF" w14:textId="77777777" w:rsidR="00EF03AE" w:rsidRPr="00855D2B" w:rsidRDefault="00EF03AE" w:rsidP="00231792">
            <w:pPr>
              <w:pStyle w:val="ac"/>
              <w:widowControl w:val="0"/>
              <w:numPr>
                <w:ilvl w:val="0"/>
                <w:numId w:val="14"/>
              </w:numPr>
              <w:tabs>
                <w:tab w:val="left" w:pos="-14"/>
                <w:tab w:val="left" w:pos="205"/>
                <w:tab w:val="left" w:pos="837"/>
                <w:tab w:val="left" w:pos="1134"/>
              </w:tabs>
              <w:autoSpaceDE w:val="0"/>
              <w:autoSpaceDN w:val="0"/>
              <w:adjustRightInd w:val="0"/>
              <w:spacing w:after="0" w:line="240" w:lineRule="auto"/>
              <w:ind w:left="0" w:firstLine="0"/>
              <w:rPr>
                <w:rFonts w:ascii="Times New Roman" w:hAnsi="Times New Roman"/>
                <w:sz w:val="24"/>
                <w:szCs w:val="24"/>
              </w:rPr>
            </w:pPr>
            <w:r w:rsidRPr="00855D2B">
              <w:rPr>
                <w:rFonts w:ascii="Times New Roman" w:hAnsi="Times New Roman"/>
                <w:color w:val="000000"/>
                <w:sz w:val="24"/>
                <w:szCs w:val="24"/>
              </w:rPr>
              <w:t>Состав и Источники внешней информации для оценки стоимости активов корпорации</w:t>
            </w:r>
            <w:r w:rsidRPr="00855D2B">
              <w:rPr>
                <w:rFonts w:ascii="Times New Roman" w:hAnsi="Times New Roman"/>
                <w:sz w:val="24"/>
                <w:szCs w:val="24"/>
              </w:rPr>
              <w:t xml:space="preserve"> </w:t>
            </w:r>
          </w:p>
          <w:p w14:paraId="05420462" w14:textId="77777777" w:rsidR="00EF03AE" w:rsidRPr="00855D2B" w:rsidRDefault="00EF03AE" w:rsidP="00231792">
            <w:pPr>
              <w:pStyle w:val="ac"/>
              <w:numPr>
                <w:ilvl w:val="0"/>
                <w:numId w:val="14"/>
              </w:numPr>
              <w:shd w:val="clear" w:color="auto" w:fill="FFFFFF"/>
              <w:tabs>
                <w:tab w:val="left" w:pos="-14"/>
                <w:tab w:val="left" w:pos="205"/>
                <w:tab w:val="left" w:pos="837"/>
                <w:tab w:val="left" w:pos="1134"/>
              </w:tabs>
              <w:spacing w:after="0" w:line="240" w:lineRule="auto"/>
              <w:ind w:left="0" w:firstLine="0"/>
              <w:rPr>
                <w:rFonts w:ascii="Times New Roman" w:hAnsi="Times New Roman"/>
                <w:color w:val="000000"/>
                <w:sz w:val="24"/>
                <w:szCs w:val="24"/>
              </w:rPr>
            </w:pPr>
            <w:r w:rsidRPr="00855D2B">
              <w:rPr>
                <w:rFonts w:ascii="Times New Roman" w:hAnsi="Times New Roman"/>
                <w:color w:val="000000"/>
                <w:sz w:val="24"/>
                <w:szCs w:val="24"/>
              </w:rPr>
              <w:t>Состав и источники внутренней информации, используемой в оценке стоимости активов корпорации</w:t>
            </w:r>
          </w:p>
          <w:p w14:paraId="50AEC95E" w14:textId="77777777" w:rsidR="00EF03AE" w:rsidRPr="00855D2B" w:rsidRDefault="00EF03AE" w:rsidP="00231792">
            <w:pPr>
              <w:pStyle w:val="ac"/>
              <w:numPr>
                <w:ilvl w:val="0"/>
                <w:numId w:val="14"/>
              </w:numPr>
              <w:shd w:val="clear" w:color="auto" w:fill="FFFFFF"/>
              <w:tabs>
                <w:tab w:val="left" w:pos="-14"/>
                <w:tab w:val="left" w:pos="205"/>
                <w:tab w:val="left" w:pos="837"/>
                <w:tab w:val="left" w:pos="1134"/>
              </w:tabs>
              <w:spacing w:after="0" w:line="240" w:lineRule="auto"/>
              <w:ind w:left="0" w:firstLine="0"/>
              <w:rPr>
                <w:rFonts w:ascii="Times New Roman" w:hAnsi="Times New Roman"/>
                <w:color w:val="000000"/>
                <w:sz w:val="24"/>
                <w:szCs w:val="24"/>
              </w:rPr>
            </w:pPr>
            <w:r w:rsidRPr="00855D2B">
              <w:rPr>
                <w:rFonts w:ascii="Times New Roman" w:hAnsi="Times New Roman"/>
                <w:color w:val="000000"/>
                <w:sz w:val="24"/>
                <w:szCs w:val="24"/>
              </w:rPr>
              <w:t xml:space="preserve">Цель, содержание и методы инфляционной корректировки </w:t>
            </w:r>
            <w:r w:rsidRPr="00855D2B">
              <w:rPr>
                <w:rFonts w:ascii="Times New Roman" w:hAnsi="Times New Roman"/>
                <w:sz w:val="24"/>
                <w:szCs w:val="24"/>
              </w:rPr>
              <w:t>отчетности корпорации</w:t>
            </w:r>
          </w:p>
          <w:p w14:paraId="5C6FFA99" w14:textId="77777777" w:rsidR="00EF03AE" w:rsidRPr="00855D2B" w:rsidRDefault="00EF03AE" w:rsidP="00231792">
            <w:pPr>
              <w:pStyle w:val="ac"/>
              <w:numPr>
                <w:ilvl w:val="0"/>
                <w:numId w:val="14"/>
              </w:numPr>
              <w:shd w:val="clear" w:color="auto" w:fill="FFFFFF"/>
              <w:tabs>
                <w:tab w:val="left" w:pos="-14"/>
                <w:tab w:val="left" w:pos="205"/>
                <w:tab w:val="left" w:pos="837"/>
                <w:tab w:val="left" w:pos="1134"/>
              </w:tabs>
              <w:spacing w:after="0" w:line="240" w:lineRule="auto"/>
              <w:ind w:left="0" w:firstLine="0"/>
              <w:rPr>
                <w:rFonts w:ascii="Times New Roman" w:hAnsi="Times New Roman"/>
                <w:color w:val="000000"/>
                <w:sz w:val="24"/>
                <w:szCs w:val="24"/>
              </w:rPr>
            </w:pPr>
            <w:r w:rsidRPr="00855D2B">
              <w:rPr>
                <w:rFonts w:ascii="Times New Roman" w:hAnsi="Times New Roman"/>
                <w:sz w:val="24"/>
                <w:szCs w:val="24"/>
              </w:rPr>
              <w:t>Статьи бухгалтерского баланса, не подлежащие инфляционной корректировке</w:t>
            </w:r>
          </w:p>
          <w:p w14:paraId="4EED99DF" w14:textId="77777777" w:rsidR="00EF03AE" w:rsidRPr="006C33E6" w:rsidRDefault="00EF03AE" w:rsidP="00231792">
            <w:pPr>
              <w:pStyle w:val="ac"/>
              <w:numPr>
                <w:ilvl w:val="0"/>
                <w:numId w:val="14"/>
              </w:numPr>
              <w:shd w:val="clear" w:color="auto" w:fill="FFFFFF"/>
              <w:tabs>
                <w:tab w:val="left" w:pos="-14"/>
                <w:tab w:val="left" w:pos="205"/>
                <w:tab w:val="left" w:pos="837"/>
                <w:tab w:val="left" w:pos="1134"/>
              </w:tabs>
              <w:spacing w:after="0" w:line="240" w:lineRule="auto"/>
              <w:ind w:left="0" w:firstLine="0"/>
              <w:rPr>
                <w:rFonts w:ascii="Times New Roman" w:hAnsi="Times New Roman"/>
                <w:sz w:val="24"/>
                <w:szCs w:val="24"/>
              </w:rPr>
            </w:pPr>
            <w:r w:rsidRPr="006C33E6">
              <w:rPr>
                <w:rFonts w:ascii="Times New Roman" w:hAnsi="Times New Roman"/>
                <w:sz w:val="24"/>
                <w:szCs w:val="24"/>
              </w:rPr>
              <w:t>Цель и содержание нормализации баланса бухгалтерского баланса и отчета о прибылях и убытках корпорации. Нормализованный бухгалтерский баланс в оценке стоимости активов корпорации</w:t>
            </w:r>
          </w:p>
          <w:p w14:paraId="0C34D522" w14:textId="77777777" w:rsidR="00EF03AE" w:rsidRPr="00855D2B" w:rsidRDefault="00EF03AE" w:rsidP="00231792">
            <w:pPr>
              <w:pStyle w:val="ac"/>
              <w:numPr>
                <w:ilvl w:val="0"/>
                <w:numId w:val="14"/>
              </w:numPr>
              <w:tabs>
                <w:tab w:val="left" w:pos="-14"/>
                <w:tab w:val="left" w:pos="270"/>
                <w:tab w:val="left" w:pos="593"/>
                <w:tab w:val="left" w:pos="688"/>
                <w:tab w:val="left" w:pos="837"/>
                <w:tab w:val="left" w:pos="1134"/>
              </w:tabs>
              <w:spacing w:after="0" w:line="240" w:lineRule="auto"/>
              <w:ind w:left="0" w:firstLine="0"/>
              <w:rPr>
                <w:rFonts w:ascii="Times New Roman" w:hAnsi="Times New Roman"/>
                <w:color w:val="000000"/>
                <w:sz w:val="24"/>
                <w:szCs w:val="24"/>
              </w:rPr>
            </w:pPr>
            <w:r w:rsidRPr="00855D2B">
              <w:rPr>
                <w:rFonts w:ascii="Times New Roman" w:hAnsi="Times New Roman"/>
                <w:sz w:val="24"/>
                <w:szCs w:val="24"/>
              </w:rPr>
              <w:t>Цели, задачи, условия и содержание т</w:t>
            </w:r>
            <w:r w:rsidRPr="00855D2B">
              <w:rPr>
                <w:rFonts w:ascii="Times New Roman" w:hAnsi="Times New Roman"/>
                <w:color w:val="000000"/>
                <w:sz w:val="24"/>
                <w:szCs w:val="24"/>
              </w:rPr>
              <w:t>рансформации бухгалтерской отчетности</w:t>
            </w:r>
          </w:p>
          <w:p w14:paraId="61E13A03" w14:textId="77777777" w:rsidR="00EF03AE" w:rsidRPr="00855D2B" w:rsidRDefault="00EF03AE" w:rsidP="00231792">
            <w:pPr>
              <w:pStyle w:val="ac"/>
              <w:numPr>
                <w:ilvl w:val="0"/>
                <w:numId w:val="14"/>
              </w:numPr>
              <w:tabs>
                <w:tab w:val="left" w:pos="-14"/>
                <w:tab w:val="left" w:pos="270"/>
                <w:tab w:val="left" w:pos="346"/>
                <w:tab w:val="left" w:pos="688"/>
                <w:tab w:val="left" w:pos="837"/>
                <w:tab w:val="left" w:pos="1134"/>
              </w:tabs>
              <w:spacing w:after="0" w:line="240" w:lineRule="auto"/>
              <w:ind w:left="0" w:firstLine="0"/>
              <w:rPr>
                <w:rFonts w:ascii="Times New Roman" w:hAnsi="Times New Roman"/>
                <w:color w:val="000000"/>
                <w:sz w:val="24"/>
                <w:szCs w:val="24"/>
              </w:rPr>
            </w:pPr>
            <w:r w:rsidRPr="00855D2B">
              <w:rPr>
                <w:rFonts w:ascii="Times New Roman" w:hAnsi="Times New Roman"/>
                <w:sz w:val="24"/>
                <w:szCs w:val="24"/>
              </w:rPr>
              <w:t>Цели, объект, основные виды и методы финансового анализа</w:t>
            </w:r>
            <w:r w:rsidRPr="00855D2B">
              <w:rPr>
                <w:rFonts w:ascii="Times New Roman" w:eastAsia="Times New Roman" w:hAnsi="Times New Roman"/>
                <w:color w:val="000000"/>
                <w:sz w:val="24"/>
                <w:szCs w:val="24"/>
              </w:rPr>
              <w:t xml:space="preserve"> корпорации в оценке </w:t>
            </w:r>
            <w:r w:rsidRPr="00855D2B">
              <w:rPr>
                <w:rFonts w:ascii="Times New Roman" w:eastAsia="Times New Roman" w:hAnsi="Times New Roman"/>
                <w:color w:val="000000"/>
                <w:sz w:val="24"/>
                <w:szCs w:val="24"/>
              </w:rPr>
              <w:lastRenderedPageBreak/>
              <w:t xml:space="preserve">стоимости ее активов. </w:t>
            </w:r>
          </w:p>
          <w:p w14:paraId="187B7BEE" w14:textId="01733EA2" w:rsidR="00EF03AE" w:rsidRPr="00855D2B" w:rsidRDefault="00EF03AE" w:rsidP="00231792">
            <w:pPr>
              <w:pStyle w:val="ac"/>
              <w:numPr>
                <w:ilvl w:val="0"/>
                <w:numId w:val="14"/>
              </w:numPr>
              <w:tabs>
                <w:tab w:val="left" w:pos="-14"/>
                <w:tab w:val="left" w:pos="270"/>
                <w:tab w:val="left" w:pos="346"/>
                <w:tab w:val="left" w:pos="688"/>
                <w:tab w:val="left" w:pos="837"/>
                <w:tab w:val="left" w:pos="1134"/>
              </w:tabs>
              <w:spacing w:after="0" w:line="240" w:lineRule="auto"/>
              <w:ind w:left="0" w:firstLine="0"/>
              <w:rPr>
                <w:rFonts w:ascii="Times New Roman" w:hAnsi="Times New Roman"/>
                <w:color w:val="000000"/>
                <w:sz w:val="24"/>
                <w:szCs w:val="24"/>
              </w:rPr>
            </w:pPr>
            <w:r w:rsidRPr="00855D2B">
              <w:rPr>
                <w:rFonts w:ascii="Times New Roman" w:eastAsia="Times New Roman" w:hAnsi="Times New Roman"/>
                <w:color w:val="000000" w:themeColor="text1"/>
                <w:sz w:val="24"/>
                <w:szCs w:val="24"/>
              </w:rPr>
              <w:t xml:space="preserve">Направления и методы анализ имущественного положения </w:t>
            </w:r>
            <w:r w:rsidR="00B82E70">
              <w:rPr>
                <w:rFonts w:ascii="Times New Roman" w:eastAsia="Times New Roman" w:hAnsi="Times New Roman"/>
                <w:color w:val="000000" w:themeColor="text1"/>
                <w:sz w:val="24"/>
                <w:szCs w:val="24"/>
              </w:rPr>
              <w:t>корпорации</w:t>
            </w:r>
          </w:p>
          <w:p w14:paraId="544E1015" w14:textId="77777777" w:rsidR="00EF03AE" w:rsidRPr="00855D2B" w:rsidRDefault="00EF03AE" w:rsidP="00231792">
            <w:pPr>
              <w:pStyle w:val="ac"/>
              <w:numPr>
                <w:ilvl w:val="0"/>
                <w:numId w:val="14"/>
              </w:numPr>
              <w:tabs>
                <w:tab w:val="left" w:pos="-14"/>
                <w:tab w:val="left" w:pos="346"/>
                <w:tab w:val="left" w:pos="688"/>
                <w:tab w:val="left" w:pos="837"/>
                <w:tab w:val="left" w:pos="1134"/>
              </w:tabs>
              <w:spacing w:after="0" w:line="240" w:lineRule="auto"/>
              <w:ind w:left="0" w:firstLine="0"/>
              <w:rPr>
                <w:rFonts w:ascii="Times New Roman" w:hAnsi="Times New Roman"/>
                <w:sz w:val="24"/>
                <w:szCs w:val="24"/>
              </w:rPr>
            </w:pPr>
            <w:r w:rsidRPr="00855D2B">
              <w:rPr>
                <w:rFonts w:ascii="Times New Roman" w:eastAsia="Times New Roman" w:hAnsi="Times New Roman"/>
                <w:sz w:val="24"/>
                <w:szCs w:val="24"/>
              </w:rPr>
              <w:t>Задачи и методы анализ финансовых показателей и коэффициентов в оценке стоимости активов корпорации</w:t>
            </w:r>
          </w:p>
        </w:tc>
        <w:tc>
          <w:tcPr>
            <w:tcW w:w="1162" w:type="pct"/>
          </w:tcPr>
          <w:p w14:paraId="51CBDF6D" w14:textId="77777777" w:rsidR="00EF03AE" w:rsidRPr="002D2CE4" w:rsidRDefault="00EF03AE" w:rsidP="00231792">
            <w:pPr>
              <w:spacing w:after="0" w:line="240" w:lineRule="auto"/>
              <w:contextualSpacing/>
              <w:rPr>
                <w:sz w:val="24"/>
                <w:szCs w:val="24"/>
              </w:rPr>
            </w:pPr>
            <w:r>
              <w:rPr>
                <w:sz w:val="24"/>
                <w:szCs w:val="24"/>
              </w:rPr>
              <w:lastRenderedPageBreak/>
              <w:t>Подготовка к семинарским и практическим занятиям, изучение литературы и нормативного материала; Обработка материала для домашнего творческого задания. Работа с рекомендованной учебной литературой. Работа со справочно-правовой информационной системой. Подготовка к решению практико-ориентированных задач</w:t>
            </w:r>
          </w:p>
        </w:tc>
      </w:tr>
      <w:tr w:rsidR="00EF03AE" w:rsidRPr="005532E3" w14:paraId="238E235E" w14:textId="77777777" w:rsidTr="00694255">
        <w:tc>
          <w:tcPr>
            <w:tcW w:w="1269" w:type="pct"/>
            <w:shd w:val="clear" w:color="auto" w:fill="auto"/>
          </w:tcPr>
          <w:p w14:paraId="6A2424CD" w14:textId="491E02A4" w:rsidR="00EF03AE" w:rsidRPr="00DA29D9" w:rsidRDefault="00EF03AE" w:rsidP="00231792">
            <w:pPr>
              <w:spacing w:after="0" w:line="240" w:lineRule="auto"/>
              <w:contextualSpacing/>
              <w:rPr>
                <w:color w:val="0D0D0D" w:themeColor="text1" w:themeTint="F2"/>
                <w:sz w:val="24"/>
                <w:szCs w:val="24"/>
              </w:rPr>
            </w:pPr>
            <w:r w:rsidRPr="00DA29D9">
              <w:rPr>
                <w:sz w:val="24"/>
                <w:szCs w:val="24"/>
              </w:rPr>
              <w:t xml:space="preserve">Тема </w:t>
            </w:r>
            <w:r w:rsidR="00B82E70">
              <w:rPr>
                <w:sz w:val="24"/>
                <w:szCs w:val="24"/>
              </w:rPr>
              <w:t>3</w:t>
            </w:r>
            <w:r w:rsidR="00837EC9">
              <w:rPr>
                <w:sz w:val="24"/>
                <w:szCs w:val="24"/>
              </w:rPr>
              <w:t xml:space="preserve"> </w:t>
            </w:r>
            <w:r w:rsidR="00B82E70">
              <w:rPr>
                <w:sz w:val="24"/>
                <w:szCs w:val="24"/>
              </w:rPr>
              <w:t>Оценка стоимости материальн</w:t>
            </w:r>
            <w:r w:rsidR="00FA5310">
              <w:rPr>
                <w:sz w:val="24"/>
                <w:szCs w:val="24"/>
              </w:rPr>
              <w:t>ых активов, запасов и прочих активов</w:t>
            </w:r>
          </w:p>
          <w:p w14:paraId="07A4C423" w14:textId="77777777" w:rsidR="00EF03AE" w:rsidRPr="00DA29D9" w:rsidRDefault="00EF03AE" w:rsidP="00231792">
            <w:pPr>
              <w:pStyle w:val="ac"/>
              <w:spacing w:after="0" w:line="240" w:lineRule="auto"/>
              <w:ind w:left="0"/>
              <w:jc w:val="both"/>
              <w:rPr>
                <w:rFonts w:ascii="Times New Roman" w:hAnsi="Times New Roman"/>
                <w:sz w:val="24"/>
                <w:szCs w:val="24"/>
              </w:rPr>
            </w:pPr>
          </w:p>
        </w:tc>
        <w:tc>
          <w:tcPr>
            <w:tcW w:w="2569" w:type="pct"/>
            <w:shd w:val="clear" w:color="auto" w:fill="auto"/>
          </w:tcPr>
          <w:p w14:paraId="14322833" w14:textId="38328621" w:rsidR="00EC414E" w:rsidRPr="00F30221" w:rsidRDefault="00EC414E" w:rsidP="00231792">
            <w:pPr>
              <w:pStyle w:val="ac"/>
              <w:numPr>
                <w:ilvl w:val="0"/>
                <w:numId w:val="42"/>
              </w:numPr>
              <w:tabs>
                <w:tab w:val="left" w:pos="205"/>
                <w:tab w:val="left" w:pos="837"/>
              </w:tabs>
              <w:spacing w:after="0" w:line="240" w:lineRule="auto"/>
              <w:ind w:left="0" w:firstLine="0"/>
              <w:rPr>
                <w:rFonts w:ascii="Times New Roman" w:hAnsi="Times New Roman"/>
                <w:color w:val="000000"/>
                <w:sz w:val="24"/>
                <w:szCs w:val="24"/>
              </w:rPr>
            </w:pPr>
            <w:r w:rsidRPr="00F30221">
              <w:rPr>
                <w:rFonts w:ascii="Times New Roman" w:hAnsi="Times New Roman"/>
                <w:color w:val="000000"/>
                <w:sz w:val="24"/>
                <w:szCs w:val="24"/>
              </w:rPr>
              <w:t xml:space="preserve">Классификация материальных запасов в соответствии с МСФО 2 «Запасы». </w:t>
            </w:r>
          </w:p>
          <w:p w14:paraId="633CFA87" w14:textId="7FC4B3CC" w:rsidR="00EC414E" w:rsidRPr="00F30221" w:rsidRDefault="00EC414E" w:rsidP="00231792">
            <w:pPr>
              <w:pStyle w:val="ac"/>
              <w:numPr>
                <w:ilvl w:val="0"/>
                <w:numId w:val="42"/>
              </w:numPr>
              <w:tabs>
                <w:tab w:val="left" w:pos="205"/>
                <w:tab w:val="left" w:pos="837"/>
              </w:tabs>
              <w:spacing w:after="0" w:line="240" w:lineRule="auto"/>
              <w:ind w:left="0" w:firstLine="0"/>
              <w:rPr>
                <w:rFonts w:ascii="Times New Roman" w:hAnsi="Times New Roman"/>
                <w:color w:val="000000"/>
                <w:sz w:val="24"/>
                <w:szCs w:val="24"/>
              </w:rPr>
            </w:pPr>
            <w:r w:rsidRPr="00F30221">
              <w:rPr>
                <w:rFonts w:ascii="Times New Roman" w:hAnsi="Times New Roman"/>
                <w:color w:val="000000"/>
                <w:sz w:val="24"/>
                <w:szCs w:val="24"/>
              </w:rPr>
              <w:t xml:space="preserve">Методы оценки материально-производственных запасов. </w:t>
            </w:r>
          </w:p>
          <w:p w14:paraId="3563EA41" w14:textId="76E9BB55" w:rsidR="00EC414E" w:rsidRPr="00F30221" w:rsidRDefault="00EC414E" w:rsidP="00231792">
            <w:pPr>
              <w:pStyle w:val="ac"/>
              <w:numPr>
                <w:ilvl w:val="0"/>
                <w:numId w:val="42"/>
              </w:numPr>
              <w:tabs>
                <w:tab w:val="left" w:pos="205"/>
                <w:tab w:val="left" w:pos="837"/>
              </w:tabs>
              <w:spacing w:after="0" w:line="240" w:lineRule="auto"/>
              <w:ind w:left="0" w:firstLine="0"/>
              <w:rPr>
                <w:rFonts w:ascii="Times New Roman" w:hAnsi="Times New Roman"/>
                <w:color w:val="000000"/>
                <w:sz w:val="24"/>
                <w:szCs w:val="24"/>
              </w:rPr>
            </w:pPr>
            <w:r w:rsidRPr="00F30221">
              <w:rPr>
                <w:rFonts w:ascii="Times New Roman" w:hAnsi="Times New Roman"/>
                <w:color w:val="000000"/>
                <w:sz w:val="24"/>
                <w:szCs w:val="24"/>
              </w:rPr>
              <w:t xml:space="preserve">Условия (требования) выбора метода оценки материальных запасов. </w:t>
            </w:r>
          </w:p>
          <w:p w14:paraId="551E97F4" w14:textId="1568F773" w:rsidR="00EC414E" w:rsidRPr="00F30221" w:rsidRDefault="00EC414E" w:rsidP="00231792">
            <w:pPr>
              <w:pStyle w:val="ac"/>
              <w:numPr>
                <w:ilvl w:val="0"/>
                <w:numId w:val="42"/>
              </w:numPr>
              <w:tabs>
                <w:tab w:val="left" w:pos="205"/>
                <w:tab w:val="left" w:pos="837"/>
              </w:tabs>
              <w:spacing w:after="0" w:line="240" w:lineRule="auto"/>
              <w:ind w:left="0" w:firstLine="0"/>
              <w:rPr>
                <w:rFonts w:ascii="Times New Roman" w:hAnsi="Times New Roman"/>
                <w:color w:val="000000"/>
                <w:sz w:val="24"/>
                <w:szCs w:val="24"/>
              </w:rPr>
            </w:pPr>
            <w:r w:rsidRPr="00F30221">
              <w:rPr>
                <w:rFonts w:ascii="Times New Roman" w:hAnsi="Times New Roman"/>
                <w:color w:val="000000"/>
                <w:sz w:val="24"/>
                <w:szCs w:val="24"/>
              </w:rPr>
              <w:t>Методы определения чистой стоимости реализации товарно-материальных запасов.</w:t>
            </w:r>
          </w:p>
          <w:p w14:paraId="11B84B67" w14:textId="30284EEF" w:rsidR="00EC414E" w:rsidRPr="00F30221" w:rsidRDefault="00EC414E" w:rsidP="00231792">
            <w:pPr>
              <w:pStyle w:val="ac"/>
              <w:numPr>
                <w:ilvl w:val="0"/>
                <w:numId w:val="42"/>
              </w:numPr>
              <w:tabs>
                <w:tab w:val="left" w:pos="205"/>
                <w:tab w:val="left" w:pos="837"/>
              </w:tabs>
              <w:spacing w:after="0" w:line="240" w:lineRule="auto"/>
              <w:ind w:left="0" w:firstLine="0"/>
              <w:rPr>
                <w:rFonts w:ascii="Times New Roman" w:hAnsi="Times New Roman"/>
                <w:color w:val="000000"/>
                <w:sz w:val="24"/>
                <w:szCs w:val="24"/>
              </w:rPr>
            </w:pPr>
            <w:r w:rsidRPr="00F30221">
              <w:rPr>
                <w:rFonts w:ascii="Times New Roman" w:hAnsi="Times New Roman"/>
                <w:color w:val="000000"/>
                <w:sz w:val="24"/>
                <w:szCs w:val="24"/>
              </w:rPr>
              <w:t xml:space="preserve">Методы оценки затрат в незавершенном производстве. </w:t>
            </w:r>
          </w:p>
          <w:p w14:paraId="66316723" w14:textId="53743BDE" w:rsidR="00EC414E" w:rsidRPr="00F30221" w:rsidRDefault="00EC414E" w:rsidP="00231792">
            <w:pPr>
              <w:pStyle w:val="ac"/>
              <w:numPr>
                <w:ilvl w:val="0"/>
                <w:numId w:val="42"/>
              </w:numPr>
              <w:tabs>
                <w:tab w:val="left" w:pos="205"/>
                <w:tab w:val="left" w:pos="837"/>
              </w:tabs>
              <w:spacing w:after="0" w:line="240" w:lineRule="auto"/>
              <w:ind w:left="0" w:firstLine="0"/>
              <w:rPr>
                <w:rFonts w:ascii="Times New Roman" w:hAnsi="Times New Roman"/>
                <w:color w:val="000000"/>
                <w:sz w:val="24"/>
                <w:szCs w:val="24"/>
              </w:rPr>
            </w:pPr>
            <w:r w:rsidRPr="00F30221">
              <w:rPr>
                <w:rFonts w:ascii="Times New Roman" w:hAnsi="Times New Roman"/>
                <w:color w:val="000000"/>
                <w:sz w:val="24"/>
                <w:szCs w:val="24"/>
              </w:rPr>
              <w:t xml:space="preserve">Оценка стоимости отгруженных товаров. </w:t>
            </w:r>
          </w:p>
          <w:p w14:paraId="104E96D0" w14:textId="2D299AE7" w:rsidR="00EC414E" w:rsidRPr="00F30221" w:rsidRDefault="00EC414E" w:rsidP="00231792">
            <w:pPr>
              <w:pStyle w:val="ac"/>
              <w:numPr>
                <w:ilvl w:val="0"/>
                <w:numId w:val="42"/>
              </w:numPr>
              <w:tabs>
                <w:tab w:val="left" w:pos="205"/>
                <w:tab w:val="left" w:pos="837"/>
              </w:tabs>
              <w:spacing w:after="0" w:line="240" w:lineRule="auto"/>
              <w:ind w:left="0" w:firstLine="0"/>
              <w:rPr>
                <w:rFonts w:ascii="Times New Roman" w:hAnsi="Times New Roman"/>
                <w:color w:val="000000"/>
                <w:sz w:val="24"/>
                <w:szCs w:val="24"/>
              </w:rPr>
            </w:pPr>
            <w:r w:rsidRPr="00F30221">
              <w:rPr>
                <w:rFonts w:ascii="Times New Roman" w:hAnsi="Times New Roman"/>
                <w:color w:val="000000"/>
                <w:sz w:val="24"/>
                <w:szCs w:val="24"/>
              </w:rPr>
              <w:t xml:space="preserve">Оценка стоимости запасов по видам их формы и валюты оплаты, формы собственности, виду сделки по приобретении. </w:t>
            </w:r>
          </w:p>
          <w:p w14:paraId="57B31521" w14:textId="77777777" w:rsidR="00F30221" w:rsidRPr="00F30221" w:rsidRDefault="00F30221" w:rsidP="00231792">
            <w:pPr>
              <w:pStyle w:val="ac"/>
              <w:numPr>
                <w:ilvl w:val="0"/>
                <w:numId w:val="42"/>
              </w:numPr>
              <w:tabs>
                <w:tab w:val="left" w:pos="205"/>
                <w:tab w:val="left" w:pos="837"/>
              </w:tabs>
              <w:spacing w:after="0" w:line="240" w:lineRule="auto"/>
              <w:ind w:left="0" w:firstLine="0"/>
              <w:rPr>
                <w:rFonts w:ascii="Times New Roman" w:hAnsi="Times New Roman"/>
                <w:color w:val="000000"/>
                <w:sz w:val="24"/>
                <w:szCs w:val="24"/>
              </w:rPr>
            </w:pPr>
            <w:r w:rsidRPr="00F30221">
              <w:rPr>
                <w:rFonts w:ascii="Times New Roman" w:hAnsi="Times New Roman"/>
                <w:color w:val="000000"/>
                <w:sz w:val="24"/>
                <w:szCs w:val="24"/>
              </w:rPr>
              <w:t>Структура оборотных средств корпорации, подлежащих оценке рыночной стоимости</w:t>
            </w:r>
          </w:p>
          <w:p w14:paraId="0C3E7D3D" w14:textId="77777777" w:rsidR="00F30221" w:rsidRPr="00F30221" w:rsidRDefault="00F30221" w:rsidP="00231792">
            <w:pPr>
              <w:pStyle w:val="ac"/>
              <w:numPr>
                <w:ilvl w:val="0"/>
                <w:numId w:val="42"/>
              </w:numPr>
              <w:tabs>
                <w:tab w:val="left" w:pos="205"/>
                <w:tab w:val="left" w:pos="837"/>
              </w:tabs>
              <w:spacing w:after="0" w:line="240" w:lineRule="auto"/>
              <w:ind w:left="0" w:firstLine="0"/>
              <w:rPr>
                <w:rFonts w:ascii="Times New Roman" w:hAnsi="Times New Roman"/>
                <w:color w:val="000000"/>
                <w:sz w:val="24"/>
                <w:szCs w:val="24"/>
              </w:rPr>
            </w:pPr>
            <w:r w:rsidRPr="00F30221">
              <w:rPr>
                <w:rFonts w:ascii="Times New Roman" w:hAnsi="Times New Roman"/>
                <w:color w:val="000000"/>
                <w:sz w:val="24"/>
                <w:szCs w:val="24"/>
              </w:rPr>
              <w:t>Методы и этапы работ по расчету рыночная стоимости оборотных средств</w:t>
            </w:r>
          </w:p>
          <w:p w14:paraId="5457565D" w14:textId="77777777" w:rsidR="00F30221" w:rsidRPr="00F30221" w:rsidRDefault="00F30221" w:rsidP="00231792">
            <w:pPr>
              <w:pStyle w:val="ac"/>
              <w:numPr>
                <w:ilvl w:val="0"/>
                <w:numId w:val="42"/>
              </w:numPr>
              <w:tabs>
                <w:tab w:val="left" w:pos="205"/>
                <w:tab w:val="left" w:pos="346"/>
              </w:tabs>
              <w:spacing w:after="0" w:line="240" w:lineRule="auto"/>
              <w:ind w:left="0" w:firstLine="0"/>
              <w:rPr>
                <w:rFonts w:ascii="Times New Roman" w:hAnsi="Times New Roman"/>
                <w:color w:val="000000"/>
                <w:sz w:val="24"/>
                <w:szCs w:val="24"/>
              </w:rPr>
            </w:pPr>
            <w:r w:rsidRPr="00F30221">
              <w:rPr>
                <w:rFonts w:ascii="Times New Roman" w:hAnsi="Times New Roman"/>
                <w:color w:val="000000"/>
                <w:sz w:val="24"/>
                <w:szCs w:val="24"/>
              </w:rPr>
              <w:t xml:space="preserve">Виды запасы сырья корпорации на дату оценки и методы определения их рыночной стоимости </w:t>
            </w:r>
          </w:p>
          <w:p w14:paraId="35991962" w14:textId="77777777" w:rsidR="00F30221" w:rsidRPr="00F30221" w:rsidRDefault="00F30221" w:rsidP="00231792">
            <w:pPr>
              <w:pStyle w:val="ac"/>
              <w:numPr>
                <w:ilvl w:val="0"/>
                <w:numId w:val="42"/>
              </w:numPr>
              <w:tabs>
                <w:tab w:val="left" w:pos="205"/>
                <w:tab w:val="left" w:pos="346"/>
              </w:tabs>
              <w:spacing w:after="0" w:line="240" w:lineRule="auto"/>
              <w:ind w:left="0" w:firstLine="0"/>
              <w:rPr>
                <w:rFonts w:ascii="Times New Roman" w:hAnsi="Times New Roman"/>
                <w:color w:val="000000"/>
                <w:sz w:val="24"/>
                <w:szCs w:val="24"/>
              </w:rPr>
            </w:pPr>
            <w:r w:rsidRPr="00F30221">
              <w:rPr>
                <w:rFonts w:ascii="Times New Roman" w:hAnsi="Times New Roman"/>
                <w:color w:val="000000"/>
                <w:sz w:val="24"/>
                <w:szCs w:val="24"/>
              </w:rPr>
              <w:t xml:space="preserve">Определение рыночной стоимости готовой продукции и товаров Корпорации </w:t>
            </w:r>
          </w:p>
          <w:p w14:paraId="57052943" w14:textId="2CD74E39" w:rsidR="00EF03AE" w:rsidRPr="00F30221" w:rsidRDefault="00EF03AE" w:rsidP="00231792">
            <w:pPr>
              <w:pStyle w:val="ac"/>
              <w:numPr>
                <w:ilvl w:val="0"/>
                <w:numId w:val="42"/>
              </w:numPr>
              <w:tabs>
                <w:tab w:val="left" w:pos="205"/>
                <w:tab w:val="left" w:pos="346"/>
              </w:tabs>
              <w:spacing w:after="0" w:line="240" w:lineRule="auto"/>
              <w:ind w:left="0" w:firstLine="0"/>
              <w:rPr>
                <w:rFonts w:ascii="Times New Roman" w:hAnsi="Times New Roman"/>
                <w:color w:val="000000"/>
                <w:sz w:val="24"/>
                <w:szCs w:val="24"/>
              </w:rPr>
            </w:pPr>
            <w:r w:rsidRPr="00F30221">
              <w:rPr>
                <w:rFonts w:ascii="Times New Roman" w:hAnsi="Times New Roman"/>
                <w:color w:val="000000"/>
                <w:sz w:val="24"/>
                <w:szCs w:val="24"/>
              </w:rPr>
              <w:t>Сущность, преимущества, недостатки и условия применения методологических подходов к оценке стоимости</w:t>
            </w:r>
            <w:r w:rsidR="00837EC9" w:rsidRPr="00F30221">
              <w:rPr>
                <w:rFonts w:ascii="Times New Roman" w:hAnsi="Times New Roman"/>
                <w:color w:val="000000"/>
                <w:sz w:val="24"/>
                <w:szCs w:val="24"/>
              </w:rPr>
              <w:t xml:space="preserve"> материальных</w:t>
            </w:r>
            <w:r w:rsidRPr="00F30221">
              <w:rPr>
                <w:rFonts w:ascii="Times New Roman" w:hAnsi="Times New Roman"/>
                <w:color w:val="000000"/>
                <w:sz w:val="24"/>
                <w:szCs w:val="24"/>
              </w:rPr>
              <w:t xml:space="preserve"> активов корпорации</w:t>
            </w:r>
          </w:p>
          <w:p w14:paraId="2DB1673F" w14:textId="77777777" w:rsidR="00EF03AE" w:rsidRPr="00F30221" w:rsidRDefault="00EF03AE" w:rsidP="00231792">
            <w:pPr>
              <w:pStyle w:val="ac"/>
              <w:widowControl w:val="0"/>
              <w:numPr>
                <w:ilvl w:val="0"/>
                <w:numId w:val="42"/>
              </w:numPr>
              <w:tabs>
                <w:tab w:val="left" w:pos="205"/>
                <w:tab w:val="left" w:pos="346"/>
              </w:tabs>
              <w:autoSpaceDE w:val="0"/>
              <w:autoSpaceDN w:val="0"/>
              <w:adjustRightInd w:val="0"/>
              <w:spacing w:after="0" w:line="240" w:lineRule="auto"/>
              <w:ind w:left="0" w:firstLine="0"/>
              <w:rPr>
                <w:rFonts w:ascii="Times New Roman" w:hAnsi="Times New Roman"/>
                <w:sz w:val="24"/>
                <w:szCs w:val="24"/>
              </w:rPr>
            </w:pPr>
            <w:r w:rsidRPr="00F30221">
              <w:rPr>
                <w:rFonts w:ascii="Times New Roman" w:hAnsi="Times New Roman"/>
                <w:sz w:val="24"/>
                <w:szCs w:val="24"/>
              </w:rPr>
              <w:t>Этапы оценки активов методом ликвидационной стоимости. Оценка стоимости активов корпорации при ускоренной и упорядоченной их ликвидации</w:t>
            </w:r>
          </w:p>
          <w:p w14:paraId="33A8F720" w14:textId="77777777" w:rsidR="00694255" w:rsidRDefault="00694255" w:rsidP="00231792">
            <w:pPr>
              <w:tabs>
                <w:tab w:val="left" w:pos="346"/>
                <w:tab w:val="left" w:pos="586"/>
              </w:tabs>
              <w:spacing w:after="0" w:line="240" w:lineRule="auto"/>
              <w:contextualSpacing/>
              <w:rPr>
                <w:sz w:val="24"/>
                <w:szCs w:val="24"/>
              </w:rPr>
            </w:pPr>
            <w:r>
              <w:rPr>
                <w:sz w:val="24"/>
                <w:szCs w:val="24"/>
              </w:rPr>
              <w:t xml:space="preserve">14. </w:t>
            </w:r>
            <w:r w:rsidRPr="00531E44">
              <w:rPr>
                <w:sz w:val="24"/>
                <w:szCs w:val="24"/>
              </w:rPr>
              <w:t xml:space="preserve">Состав и характеристики основных средств корпорации как объектов оценки. </w:t>
            </w:r>
          </w:p>
          <w:p w14:paraId="26132684" w14:textId="77777777" w:rsidR="00694255" w:rsidRDefault="00694255" w:rsidP="00231792">
            <w:pPr>
              <w:tabs>
                <w:tab w:val="left" w:pos="586"/>
                <w:tab w:val="left" w:pos="1260"/>
              </w:tabs>
              <w:spacing w:after="0" w:line="240" w:lineRule="auto"/>
              <w:contextualSpacing/>
              <w:rPr>
                <w:sz w:val="24"/>
                <w:szCs w:val="24"/>
              </w:rPr>
            </w:pPr>
            <w:r>
              <w:rPr>
                <w:sz w:val="24"/>
                <w:szCs w:val="24"/>
              </w:rPr>
              <w:t xml:space="preserve">15. </w:t>
            </w:r>
            <w:r w:rsidRPr="00531E44">
              <w:rPr>
                <w:sz w:val="24"/>
                <w:szCs w:val="24"/>
              </w:rPr>
              <w:t>Содержание этапов оценки стоимости зданий и сооружений методом капитализации доходов.</w:t>
            </w:r>
          </w:p>
          <w:p w14:paraId="47B9630E" w14:textId="77777777" w:rsidR="00694255" w:rsidRPr="00531E44" w:rsidRDefault="00694255" w:rsidP="00231792">
            <w:pPr>
              <w:tabs>
                <w:tab w:val="left" w:pos="586"/>
                <w:tab w:val="left" w:pos="1260"/>
              </w:tabs>
              <w:spacing w:after="0" w:line="240" w:lineRule="auto"/>
              <w:contextualSpacing/>
              <w:rPr>
                <w:sz w:val="24"/>
                <w:szCs w:val="24"/>
              </w:rPr>
            </w:pPr>
            <w:r>
              <w:rPr>
                <w:sz w:val="24"/>
                <w:szCs w:val="24"/>
              </w:rPr>
              <w:t xml:space="preserve">16. </w:t>
            </w:r>
            <w:r w:rsidRPr="00531E44">
              <w:rPr>
                <w:sz w:val="24"/>
                <w:szCs w:val="24"/>
              </w:rPr>
              <w:t>Методы расчета чистого операционного дохода земельных участков, зданий и сооружений в составе активов корпорации</w:t>
            </w:r>
          </w:p>
          <w:p w14:paraId="2E19E668" w14:textId="77777777" w:rsidR="00694255" w:rsidRPr="00531E44" w:rsidRDefault="00694255" w:rsidP="00231792">
            <w:pPr>
              <w:tabs>
                <w:tab w:val="left" w:pos="586"/>
                <w:tab w:val="left" w:pos="1260"/>
              </w:tabs>
              <w:spacing w:after="0" w:line="240" w:lineRule="auto"/>
              <w:contextualSpacing/>
              <w:rPr>
                <w:sz w:val="24"/>
                <w:szCs w:val="24"/>
              </w:rPr>
            </w:pPr>
            <w:r>
              <w:rPr>
                <w:sz w:val="24"/>
                <w:szCs w:val="24"/>
              </w:rPr>
              <w:t>17. С</w:t>
            </w:r>
            <w:r w:rsidRPr="00531E44">
              <w:rPr>
                <w:sz w:val="24"/>
                <w:szCs w:val="24"/>
              </w:rPr>
              <w:t>труктура и расчет операционных расходов по содержанию и эксплуатации основных средств корпорации.</w:t>
            </w:r>
          </w:p>
          <w:p w14:paraId="32A8E0D9" w14:textId="77777777" w:rsidR="00694255" w:rsidRPr="00531E44" w:rsidRDefault="00694255" w:rsidP="00231792">
            <w:pPr>
              <w:tabs>
                <w:tab w:val="left" w:pos="586"/>
                <w:tab w:val="left" w:pos="1260"/>
              </w:tabs>
              <w:spacing w:after="0" w:line="240" w:lineRule="auto"/>
              <w:contextualSpacing/>
              <w:rPr>
                <w:sz w:val="24"/>
                <w:szCs w:val="24"/>
              </w:rPr>
            </w:pPr>
            <w:r>
              <w:rPr>
                <w:sz w:val="24"/>
                <w:szCs w:val="24"/>
              </w:rPr>
              <w:t>18.</w:t>
            </w:r>
            <w:r w:rsidRPr="00531E44">
              <w:rPr>
                <w:sz w:val="24"/>
                <w:szCs w:val="24"/>
              </w:rPr>
              <w:t>Составные части и расчет коэффициента капитализации с учетом возмещения капитальных затрат</w:t>
            </w:r>
          </w:p>
          <w:p w14:paraId="13C6C019" w14:textId="77777777" w:rsidR="00694255" w:rsidRPr="00531E44" w:rsidRDefault="00694255" w:rsidP="00231792">
            <w:pPr>
              <w:tabs>
                <w:tab w:val="left" w:pos="586"/>
                <w:tab w:val="left" w:pos="1260"/>
              </w:tabs>
              <w:spacing w:after="0" w:line="240" w:lineRule="auto"/>
              <w:contextualSpacing/>
              <w:rPr>
                <w:sz w:val="24"/>
                <w:szCs w:val="24"/>
              </w:rPr>
            </w:pPr>
            <w:r>
              <w:rPr>
                <w:sz w:val="24"/>
                <w:szCs w:val="24"/>
              </w:rPr>
              <w:lastRenderedPageBreak/>
              <w:t xml:space="preserve">19. </w:t>
            </w:r>
            <w:r w:rsidRPr="00531E44">
              <w:rPr>
                <w:sz w:val="24"/>
                <w:szCs w:val="24"/>
              </w:rPr>
              <w:t>Как рассчитать премии за риск в определении стоимости недвижимого имущества методом капитализации дохода?</w:t>
            </w:r>
          </w:p>
          <w:p w14:paraId="4AC43BB3" w14:textId="77777777" w:rsidR="00694255" w:rsidRPr="00531E44" w:rsidRDefault="00694255" w:rsidP="00231792">
            <w:pPr>
              <w:tabs>
                <w:tab w:val="left" w:pos="586"/>
                <w:tab w:val="left" w:pos="1260"/>
              </w:tabs>
              <w:spacing w:after="0" w:line="240" w:lineRule="auto"/>
              <w:contextualSpacing/>
              <w:rPr>
                <w:sz w:val="24"/>
                <w:szCs w:val="24"/>
              </w:rPr>
            </w:pPr>
            <w:r>
              <w:rPr>
                <w:sz w:val="24"/>
                <w:szCs w:val="24"/>
              </w:rPr>
              <w:t xml:space="preserve">20. </w:t>
            </w:r>
            <w:r w:rsidRPr="00531E44">
              <w:rPr>
                <w:sz w:val="24"/>
                <w:szCs w:val="24"/>
              </w:rPr>
              <w:t xml:space="preserve">Методы расчета нормы возврата капитала в оценке стоимости недвижимого имущества корпорации и случаи их применения </w:t>
            </w:r>
          </w:p>
          <w:p w14:paraId="653319D7" w14:textId="77777777" w:rsidR="00694255" w:rsidRPr="00531E44" w:rsidRDefault="00694255" w:rsidP="00231792">
            <w:pPr>
              <w:tabs>
                <w:tab w:val="left" w:pos="586"/>
                <w:tab w:val="left" w:pos="1260"/>
              </w:tabs>
              <w:spacing w:after="0" w:line="240" w:lineRule="auto"/>
              <w:contextualSpacing/>
              <w:rPr>
                <w:sz w:val="24"/>
                <w:szCs w:val="24"/>
              </w:rPr>
            </w:pPr>
            <w:r>
              <w:rPr>
                <w:sz w:val="24"/>
                <w:szCs w:val="24"/>
              </w:rPr>
              <w:t xml:space="preserve">21. </w:t>
            </w:r>
            <w:r w:rsidRPr="00531E44">
              <w:rPr>
                <w:sz w:val="24"/>
                <w:szCs w:val="24"/>
              </w:rPr>
              <w:t>Расчет коэффициента капитализации методами рыночной выжимки и связанных инвестиций</w:t>
            </w:r>
          </w:p>
          <w:p w14:paraId="747348CF" w14:textId="77777777" w:rsidR="00694255" w:rsidRPr="00531E44" w:rsidRDefault="00694255" w:rsidP="00231792">
            <w:pPr>
              <w:tabs>
                <w:tab w:val="left" w:pos="586"/>
                <w:tab w:val="left" w:pos="1260"/>
              </w:tabs>
              <w:spacing w:after="0" w:line="240" w:lineRule="auto"/>
              <w:contextualSpacing/>
              <w:rPr>
                <w:sz w:val="24"/>
                <w:szCs w:val="24"/>
              </w:rPr>
            </w:pPr>
            <w:r>
              <w:rPr>
                <w:sz w:val="24"/>
                <w:szCs w:val="24"/>
              </w:rPr>
              <w:t xml:space="preserve">22. </w:t>
            </w:r>
            <w:r w:rsidRPr="00531E44">
              <w:rPr>
                <w:sz w:val="24"/>
                <w:szCs w:val="24"/>
              </w:rPr>
              <w:t>Суть и расчет восстановительной стоимости здания</w:t>
            </w:r>
          </w:p>
          <w:p w14:paraId="05BD2922" w14:textId="77777777" w:rsidR="00694255" w:rsidRPr="00531E44" w:rsidRDefault="00694255" w:rsidP="00231792">
            <w:pPr>
              <w:tabs>
                <w:tab w:val="left" w:pos="586"/>
                <w:tab w:val="left" w:pos="1260"/>
              </w:tabs>
              <w:spacing w:after="0" w:line="240" w:lineRule="auto"/>
              <w:contextualSpacing/>
              <w:rPr>
                <w:sz w:val="24"/>
                <w:szCs w:val="24"/>
              </w:rPr>
            </w:pPr>
            <w:r>
              <w:rPr>
                <w:sz w:val="24"/>
                <w:szCs w:val="24"/>
              </w:rPr>
              <w:t xml:space="preserve">23. </w:t>
            </w:r>
            <w:r w:rsidRPr="00531E44">
              <w:rPr>
                <w:sz w:val="24"/>
                <w:szCs w:val="24"/>
              </w:rPr>
              <w:t>Виды износа основных средств корпорации и методы их расчета</w:t>
            </w:r>
          </w:p>
          <w:p w14:paraId="44DFC19C" w14:textId="77777777" w:rsidR="00694255" w:rsidRPr="00531E44" w:rsidRDefault="00694255" w:rsidP="00231792">
            <w:pPr>
              <w:tabs>
                <w:tab w:val="left" w:pos="586"/>
                <w:tab w:val="left" w:pos="1260"/>
              </w:tabs>
              <w:spacing w:after="0" w:line="240" w:lineRule="auto"/>
              <w:contextualSpacing/>
              <w:rPr>
                <w:sz w:val="24"/>
                <w:szCs w:val="24"/>
              </w:rPr>
            </w:pPr>
            <w:r>
              <w:rPr>
                <w:sz w:val="24"/>
                <w:szCs w:val="24"/>
              </w:rPr>
              <w:t xml:space="preserve">24. </w:t>
            </w:r>
            <w:r w:rsidRPr="00531E44">
              <w:rPr>
                <w:sz w:val="24"/>
                <w:szCs w:val="24"/>
              </w:rPr>
              <w:t>Критерии сопоставления объектов сравнения с объектом оценки для земельных участков, зданий и оборудования</w:t>
            </w:r>
          </w:p>
          <w:p w14:paraId="571369B8" w14:textId="77777777" w:rsidR="00694255" w:rsidRPr="00531E44" w:rsidRDefault="00694255" w:rsidP="00231792">
            <w:pPr>
              <w:tabs>
                <w:tab w:val="left" w:pos="586"/>
                <w:tab w:val="left" w:pos="1260"/>
              </w:tabs>
              <w:spacing w:after="0" w:line="240" w:lineRule="auto"/>
              <w:contextualSpacing/>
              <w:rPr>
                <w:sz w:val="24"/>
                <w:szCs w:val="24"/>
              </w:rPr>
            </w:pPr>
            <w:r>
              <w:rPr>
                <w:sz w:val="24"/>
                <w:szCs w:val="24"/>
              </w:rPr>
              <w:t xml:space="preserve">25. </w:t>
            </w:r>
            <w:r w:rsidRPr="00531E44">
              <w:rPr>
                <w:sz w:val="24"/>
                <w:szCs w:val="24"/>
              </w:rPr>
              <w:t>Анализ парных продаж в оценке стоимости элементов основных средств корпорации</w:t>
            </w:r>
          </w:p>
          <w:p w14:paraId="1ECB8ED6" w14:textId="77777777" w:rsidR="00694255" w:rsidRPr="00531E44" w:rsidRDefault="00694255" w:rsidP="00231792">
            <w:pPr>
              <w:tabs>
                <w:tab w:val="left" w:pos="586"/>
                <w:tab w:val="left" w:pos="1260"/>
              </w:tabs>
              <w:spacing w:after="0" w:line="240" w:lineRule="auto"/>
              <w:contextualSpacing/>
              <w:rPr>
                <w:sz w:val="24"/>
                <w:szCs w:val="24"/>
              </w:rPr>
            </w:pPr>
            <w:r>
              <w:rPr>
                <w:sz w:val="24"/>
                <w:szCs w:val="24"/>
              </w:rPr>
              <w:t xml:space="preserve">26. </w:t>
            </w:r>
            <w:r w:rsidRPr="00531E44">
              <w:rPr>
                <w:sz w:val="24"/>
                <w:szCs w:val="24"/>
              </w:rPr>
              <w:t>Анализ доходных показателей объектов сравнения, активно продающихся на рынке, и условия его применения</w:t>
            </w:r>
          </w:p>
          <w:p w14:paraId="02337D2A" w14:textId="77777777" w:rsidR="00694255" w:rsidRPr="00531E44" w:rsidRDefault="00694255" w:rsidP="00231792">
            <w:pPr>
              <w:tabs>
                <w:tab w:val="left" w:pos="586"/>
                <w:tab w:val="left" w:pos="1260"/>
              </w:tabs>
              <w:spacing w:after="0" w:line="240" w:lineRule="auto"/>
              <w:contextualSpacing/>
              <w:rPr>
                <w:sz w:val="24"/>
                <w:szCs w:val="24"/>
              </w:rPr>
            </w:pPr>
            <w:r>
              <w:rPr>
                <w:bCs/>
                <w:sz w:val="24"/>
                <w:szCs w:val="24"/>
              </w:rPr>
              <w:t xml:space="preserve">27. </w:t>
            </w:r>
            <w:r w:rsidRPr="00531E44">
              <w:rPr>
                <w:bCs/>
                <w:sz w:val="24"/>
                <w:szCs w:val="24"/>
              </w:rPr>
              <w:t xml:space="preserve">Содержание сметной методики </w:t>
            </w:r>
            <w:r w:rsidRPr="00531E44">
              <w:rPr>
                <w:sz w:val="24"/>
                <w:szCs w:val="24"/>
              </w:rPr>
              <w:t>расчета стоимости основных средств корпорации.</w:t>
            </w:r>
          </w:p>
          <w:p w14:paraId="0C556A6F" w14:textId="77777777" w:rsidR="00694255" w:rsidRPr="00531E44" w:rsidRDefault="00694255" w:rsidP="00231792">
            <w:pPr>
              <w:pStyle w:val="ac"/>
              <w:widowControl w:val="0"/>
              <w:tabs>
                <w:tab w:val="left" w:pos="586"/>
                <w:tab w:val="left" w:pos="1134"/>
              </w:tabs>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 xml:space="preserve">28. </w:t>
            </w:r>
            <w:r w:rsidRPr="00531E44">
              <w:rPr>
                <w:rFonts w:ascii="Times New Roman" w:hAnsi="Times New Roman"/>
                <w:sz w:val="24"/>
                <w:szCs w:val="24"/>
              </w:rPr>
              <w:t>Требования, предъявляемые к однородному объекту в рамках затратного подхода к определению стоимости машин и оборудования</w:t>
            </w:r>
          </w:p>
          <w:p w14:paraId="43E0E451" w14:textId="77777777" w:rsidR="00694255" w:rsidRPr="00531E44" w:rsidRDefault="00694255" w:rsidP="00231792">
            <w:pPr>
              <w:pStyle w:val="ac"/>
              <w:widowControl w:val="0"/>
              <w:tabs>
                <w:tab w:val="left" w:pos="586"/>
                <w:tab w:val="left" w:pos="1134"/>
              </w:tabs>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 xml:space="preserve">29. </w:t>
            </w:r>
            <w:r w:rsidRPr="00531E44">
              <w:rPr>
                <w:rFonts w:ascii="Times New Roman" w:hAnsi="Times New Roman"/>
                <w:sz w:val="24"/>
                <w:szCs w:val="24"/>
              </w:rPr>
              <w:t xml:space="preserve">Корректирующие индексы, используемые в рамках метода анализа и индексации затрат, методы их расчета </w:t>
            </w:r>
          </w:p>
          <w:p w14:paraId="25A3C68B" w14:textId="77777777" w:rsidR="00694255" w:rsidRPr="00531E44" w:rsidRDefault="00694255" w:rsidP="00231792">
            <w:pPr>
              <w:pStyle w:val="ac"/>
              <w:widowControl w:val="0"/>
              <w:tabs>
                <w:tab w:val="left" w:pos="586"/>
                <w:tab w:val="left" w:pos="1134"/>
              </w:tabs>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 xml:space="preserve">30. </w:t>
            </w:r>
            <w:r w:rsidRPr="00531E44">
              <w:rPr>
                <w:rFonts w:ascii="Times New Roman" w:hAnsi="Times New Roman"/>
                <w:sz w:val="24"/>
                <w:szCs w:val="24"/>
              </w:rPr>
              <w:t>Методы прямого сравнения продаж и удельных ценовых показателей, их различия и условия применения?</w:t>
            </w:r>
          </w:p>
          <w:p w14:paraId="170485DC" w14:textId="77777777" w:rsidR="00694255" w:rsidRPr="00531E44" w:rsidRDefault="00694255" w:rsidP="00231792">
            <w:pPr>
              <w:pStyle w:val="ac"/>
              <w:widowControl w:val="0"/>
              <w:tabs>
                <w:tab w:val="left" w:pos="586"/>
                <w:tab w:val="left" w:pos="1134"/>
              </w:tabs>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 xml:space="preserve">31. </w:t>
            </w:r>
            <w:r w:rsidRPr="00531E44">
              <w:rPr>
                <w:rFonts w:ascii="Times New Roman" w:hAnsi="Times New Roman"/>
                <w:sz w:val="24"/>
                <w:szCs w:val="24"/>
              </w:rPr>
              <w:t xml:space="preserve">Анализ степени параметрического сходства оцениваемого объекта и аналогов при использовании метода прямого сравнения продаж.  Поправочные коэффициенты </w:t>
            </w:r>
          </w:p>
          <w:p w14:paraId="239007B7" w14:textId="77777777" w:rsidR="00694255" w:rsidRPr="00531E44" w:rsidRDefault="00694255" w:rsidP="00231792">
            <w:pPr>
              <w:pStyle w:val="ac"/>
              <w:widowControl w:val="0"/>
              <w:tabs>
                <w:tab w:val="left" w:pos="586"/>
                <w:tab w:val="left" w:pos="1134"/>
              </w:tabs>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 xml:space="preserve">32. </w:t>
            </w:r>
            <w:r w:rsidRPr="00531E44">
              <w:rPr>
                <w:rFonts w:ascii="Times New Roman" w:hAnsi="Times New Roman"/>
                <w:sz w:val="24"/>
                <w:szCs w:val="24"/>
              </w:rPr>
              <w:t>Различия применения метода капитализации дохода при оценке стоимости недвижимости и оборудования</w:t>
            </w:r>
          </w:p>
          <w:p w14:paraId="68DB7C73" w14:textId="77777777" w:rsidR="00694255" w:rsidRPr="00531E44" w:rsidRDefault="00694255" w:rsidP="00231792">
            <w:pPr>
              <w:pStyle w:val="ac"/>
              <w:widowControl w:val="0"/>
              <w:tabs>
                <w:tab w:val="left" w:pos="586"/>
                <w:tab w:val="left" w:pos="1134"/>
              </w:tabs>
              <w:autoSpaceDE w:val="0"/>
              <w:autoSpaceDN w:val="0"/>
              <w:adjustRightInd w:val="0"/>
              <w:spacing w:after="0" w:line="240" w:lineRule="auto"/>
              <w:ind w:left="0"/>
              <w:rPr>
                <w:rFonts w:ascii="Times New Roman" w:hAnsi="Times New Roman"/>
                <w:sz w:val="24"/>
                <w:szCs w:val="24"/>
              </w:rPr>
            </w:pPr>
            <w:r>
              <w:rPr>
                <w:rFonts w:ascii="Times New Roman" w:hAnsi="Times New Roman"/>
                <w:sz w:val="24"/>
                <w:szCs w:val="24"/>
              </w:rPr>
              <w:t xml:space="preserve">33. </w:t>
            </w:r>
            <w:r w:rsidRPr="00531E44">
              <w:rPr>
                <w:rFonts w:ascii="Times New Roman" w:hAnsi="Times New Roman"/>
                <w:sz w:val="24"/>
                <w:szCs w:val="24"/>
              </w:rPr>
              <w:t xml:space="preserve"> Сущность и условия применения методов прямого сравнения и статистического моделирования цены в оценке машин и оборудования корпорации</w:t>
            </w:r>
          </w:p>
          <w:p w14:paraId="47422836" w14:textId="77777777" w:rsidR="00694255" w:rsidRPr="00531E44" w:rsidRDefault="00694255" w:rsidP="00231792">
            <w:pPr>
              <w:pStyle w:val="ae"/>
              <w:tabs>
                <w:tab w:val="left" w:pos="586"/>
                <w:tab w:val="left" w:pos="1134"/>
              </w:tabs>
              <w:spacing w:after="0" w:line="240" w:lineRule="auto"/>
              <w:contextualSpacing/>
              <w:rPr>
                <w:sz w:val="24"/>
                <w:szCs w:val="24"/>
              </w:rPr>
            </w:pPr>
            <w:r>
              <w:rPr>
                <w:sz w:val="24"/>
                <w:szCs w:val="24"/>
              </w:rPr>
              <w:t xml:space="preserve">34. </w:t>
            </w:r>
            <w:r w:rsidRPr="00531E44">
              <w:rPr>
                <w:sz w:val="24"/>
                <w:szCs w:val="24"/>
              </w:rPr>
              <w:t>Алгоритм работы при использовании методов расчета по цене однородного объекта и</w:t>
            </w:r>
            <w:r w:rsidRPr="00531E44">
              <w:rPr>
                <w:bCs/>
                <w:sz w:val="24"/>
                <w:szCs w:val="24"/>
              </w:rPr>
              <w:t xml:space="preserve"> поэлементного (поагрегатного) расчета</w:t>
            </w:r>
          </w:p>
          <w:p w14:paraId="500D70B0" w14:textId="77777777" w:rsidR="00694255" w:rsidRPr="00531E44" w:rsidRDefault="00694255" w:rsidP="00231792">
            <w:pPr>
              <w:pStyle w:val="ae"/>
              <w:tabs>
                <w:tab w:val="left" w:pos="586"/>
                <w:tab w:val="left" w:pos="1134"/>
              </w:tabs>
              <w:spacing w:after="0" w:line="240" w:lineRule="auto"/>
              <w:contextualSpacing/>
              <w:rPr>
                <w:sz w:val="24"/>
                <w:szCs w:val="24"/>
              </w:rPr>
            </w:pPr>
            <w:r>
              <w:rPr>
                <w:sz w:val="24"/>
                <w:szCs w:val="24"/>
              </w:rPr>
              <w:t xml:space="preserve">35. </w:t>
            </w:r>
            <w:r w:rsidRPr="00531E44">
              <w:rPr>
                <w:sz w:val="24"/>
                <w:szCs w:val="24"/>
              </w:rPr>
              <w:t>Сущность, условия и этапы работ при использовании индексного метода (метода анализа и индексации затрат) в оценке стоимости машин и оборудования корпорации</w:t>
            </w:r>
          </w:p>
          <w:p w14:paraId="2EA8FE4F" w14:textId="77777777" w:rsidR="00694255" w:rsidRPr="00531E44" w:rsidRDefault="00694255" w:rsidP="00231792">
            <w:pPr>
              <w:pStyle w:val="ae"/>
              <w:tabs>
                <w:tab w:val="left" w:pos="586"/>
                <w:tab w:val="left" w:pos="1134"/>
              </w:tabs>
              <w:spacing w:after="0" w:line="240" w:lineRule="auto"/>
              <w:contextualSpacing/>
              <w:rPr>
                <w:sz w:val="24"/>
                <w:szCs w:val="24"/>
              </w:rPr>
            </w:pPr>
            <w:r>
              <w:rPr>
                <w:i/>
                <w:sz w:val="24"/>
                <w:szCs w:val="24"/>
              </w:rPr>
              <w:lastRenderedPageBreak/>
              <w:t xml:space="preserve">36. </w:t>
            </w:r>
            <w:r w:rsidRPr="00531E44">
              <w:rPr>
                <w:i/>
                <w:sz w:val="24"/>
                <w:szCs w:val="24"/>
              </w:rPr>
              <w:t xml:space="preserve"> Э</w:t>
            </w:r>
            <w:r w:rsidRPr="00531E44">
              <w:rPr>
                <w:sz w:val="24"/>
                <w:szCs w:val="24"/>
              </w:rPr>
              <w:t>тапы работ и условия применения в оценке стоимости машин и оборудования метода расчета себестоимости и стоимости по укрупненным нормативам.</w:t>
            </w:r>
          </w:p>
          <w:p w14:paraId="2430E588" w14:textId="77777777" w:rsidR="00694255" w:rsidRPr="00531E44" w:rsidRDefault="00694255" w:rsidP="00231792">
            <w:pPr>
              <w:pStyle w:val="ae"/>
              <w:tabs>
                <w:tab w:val="left" w:pos="586"/>
                <w:tab w:val="left" w:pos="1134"/>
              </w:tabs>
              <w:spacing w:after="0" w:line="240" w:lineRule="auto"/>
              <w:contextualSpacing/>
              <w:rPr>
                <w:sz w:val="24"/>
                <w:szCs w:val="24"/>
              </w:rPr>
            </w:pPr>
            <w:r>
              <w:rPr>
                <w:sz w:val="24"/>
                <w:szCs w:val="24"/>
              </w:rPr>
              <w:t xml:space="preserve">37. </w:t>
            </w:r>
            <w:r w:rsidRPr="00531E44">
              <w:rPr>
                <w:sz w:val="24"/>
                <w:szCs w:val="24"/>
              </w:rPr>
              <w:t xml:space="preserve">Отличия методов оценки износа машин и оборудования от аналогичных методов оценки зданий и сооружений. </w:t>
            </w:r>
          </w:p>
          <w:p w14:paraId="5AA4E8BF" w14:textId="02E25B2A" w:rsidR="00837EC9" w:rsidRPr="00694255" w:rsidRDefault="00694255" w:rsidP="00231792">
            <w:pPr>
              <w:widowControl w:val="0"/>
              <w:tabs>
                <w:tab w:val="left" w:pos="688"/>
                <w:tab w:val="left" w:pos="837"/>
              </w:tabs>
              <w:autoSpaceDE w:val="0"/>
              <w:autoSpaceDN w:val="0"/>
              <w:adjustRightInd w:val="0"/>
              <w:spacing w:after="0" w:line="240" w:lineRule="auto"/>
              <w:contextualSpacing/>
              <w:rPr>
                <w:sz w:val="24"/>
                <w:szCs w:val="24"/>
              </w:rPr>
            </w:pPr>
            <w:r w:rsidRPr="00694255">
              <w:rPr>
                <w:sz w:val="24"/>
                <w:szCs w:val="24"/>
              </w:rPr>
              <w:t>38. Общие достоинства и недостатки всех методов затратного подхода к оценке стоимости машин и оборудования</w:t>
            </w:r>
          </w:p>
        </w:tc>
        <w:tc>
          <w:tcPr>
            <w:tcW w:w="1162" w:type="pct"/>
          </w:tcPr>
          <w:p w14:paraId="0381BF22" w14:textId="3B394943" w:rsidR="00EF03AE" w:rsidRPr="002D2CE4" w:rsidRDefault="00EF03AE" w:rsidP="00231792">
            <w:pPr>
              <w:spacing w:after="0" w:line="240" w:lineRule="auto"/>
              <w:contextualSpacing/>
              <w:rPr>
                <w:sz w:val="24"/>
                <w:szCs w:val="24"/>
              </w:rPr>
            </w:pPr>
            <w:r>
              <w:rPr>
                <w:sz w:val="24"/>
                <w:szCs w:val="24"/>
              </w:rPr>
              <w:lastRenderedPageBreak/>
              <w:t>Подготовка к семинарским и практическим занятиям, изучение литературы и нормативного материала; Формирование макета домашне</w:t>
            </w:r>
            <w:r w:rsidR="00837EC9">
              <w:rPr>
                <w:sz w:val="24"/>
                <w:szCs w:val="24"/>
              </w:rPr>
              <w:t>й контрольной работы</w:t>
            </w:r>
            <w:r>
              <w:rPr>
                <w:sz w:val="24"/>
                <w:szCs w:val="24"/>
              </w:rPr>
              <w:t xml:space="preserve"> Работа с рекомендованной учебной литературой. Работа со справочно-правовой информационной </w:t>
            </w:r>
            <w:r w:rsidRPr="007B51C0">
              <w:rPr>
                <w:sz w:val="24"/>
                <w:szCs w:val="24"/>
              </w:rPr>
              <w:t>системой, базами данных Blomberg и СПАРК, и др, Решение практических задач и мини-кейсов.</w:t>
            </w:r>
            <w:r>
              <w:rPr>
                <w:sz w:val="24"/>
                <w:szCs w:val="24"/>
              </w:rPr>
              <w:t xml:space="preserve"> Подготовка к решению практико-ориентированных задач</w:t>
            </w:r>
          </w:p>
        </w:tc>
      </w:tr>
      <w:tr w:rsidR="00EF03AE" w:rsidRPr="005532E3" w14:paraId="22F3FCD8" w14:textId="77777777" w:rsidTr="00694255">
        <w:tc>
          <w:tcPr>
            <w:tcW w:w="1269" w:type="pct"/>
            <w:shd w:val="clear" w:color="auto" w:fill="auto"/>
          </w:tcPr>
          <w:p w14:paraId="04251D54" w14:textId="52A62A04" w:rsidR="00EF03AE" w:rsidRPr="00DA29D9" w:rsidRDefault="00EF03AE" w:rsidP="00231792">
            <w:pPr>
              <w:spacing w:after="0" w:line="240" w:lineRule="auto"/>
              <w:contextualSpacing/>
              <w:rPr>
                <w:sz w:val="24"/>
                <w:szCs w:val="24"/>
              </w:rPr>
            </w:pPr>
            <w:r w:rsidRPr="00DA29D9">
              <w:rPr>
                <w:sz w:val="24"/>
                <w:szCs w:val="24"/>
              </w:rPr>
              <w:lastRenderedPageBreak/>
              <w:t xml:space="preserve">Тема </w:t>
            </w:r>
            <w:r w:rsidR="0097703B">
              <w:rPr>
                <w:sz w:val="24"/>
                <w:szCs w:val="24"/>
              </w:rPr>
              <w:t>4</w:t>
            </w:r>
            <w:r w:rsidRPr="00DA29D9">
              <w:rPr>
                <w:sz w:val="24"/>
                <w:szCs w:val="24"/>
              </w:rPr>
              <w:t xml:space="preserve"> Оценка стоимости нематериальных</w:t>
            </w:r>
            <w:r w:rsidR="00790EBE">
              <w:rPr>
                <w:sz w:val="24"/>
                <w:szCs w:val="24"/>
              </w:rPr>
              <w:t xml:space="preserve"> </w:t>
            </w:r>
            <w:r w:rsidR="00EC414E">
              <w:rPr>
                <w:sz w:val="24"/>
                <w:szCs w:val="24"/>
              </w:rPr>
              <w:t>и финансовых</w:t>
            </w:r>
            <w:r w:rsidR="00790EBE">
              <w:rPr>
                <w:sz w:val="24"/>
                <w:szCs w:val="24"/>
              </w:rPr>
              <w:t xml:space="preserve"> активов</w:t>
            </w:r>
            <w:r w:rsidRPr="00DA29D9">
              <w:rPr>
                <w:sz w:val="24"/>
                <w:szCs w:val="24"/>
              </w:rPr>
              <w:t xml:space="preserve"> </w:t>
            </w:r>
          </w:p>
          <w:p w14:paraId="1EE2D71D" w14:textId="77777777" w:rsidR="00EF03AE" w:rsidRPr="00DA29D9" w:rsidRDefault="00EF03AE" w:rsidP="00231792">
            <w:pPr>
              <w:pStyle w:val="25"/>
              <w:spacing w:line="240" w:lineRule="auto"/>
              <w:contextualSpacing/>
              <w:rPr>
                <w:sz w:val="24"/>
                <w:szCs w:val="24"/>
              </w:rPr>
            </w:pPr>
          </w:p>
        </w:tc>
        <w:tc>
          <w:tcPr>
            <w:tcW w:w="2569" w:type="pct"/>
            <w:shd w:val="clear" w:color="auto" w:fill="auto"/>
          </w:tcPr>
          <w:p w14:paraId="7F6344D4" w14:textId="77777777" w:rsidR="00EF03AE" w:rsidRPr="00531E44" w:rsidRDefault="00EF03AE" w:rsidP="00231792">
            <w:pPr>
              <w:pStyle w:val="ac"/>
              <w:numPr>
                <w:ilvl w:val="0"/>
                <w:numId w:val="16"/>
              </w:numPr>
              <w:tabs>
                <w:tab w:val="left" w:pos="205"/>
                <w:tab w:val="left" w:pos="851"/>
              </w:tabs>
              <w:spacing w:after="0" w:line="240" w:lineRule="auto"/>
              <w:ind w:left="0" w:firstLine="0"/>
              <w:rPr>
                <w:rFonts w:ascii="Times New Roman" w:hAnsi="Times New Roman"/>
                <w:sz w:val="24"/>
                <w:szCs w:val="24"/>
              </w:rPr>
            </w:pPr>
            <w:r w:rsidRPr="00531E44">
              <w:rPr>
                <w:rFonts w:ascii="Times New Roman" w:hAnsi="Times New Roman"/>
                <w:sz w:val="24"/>
                <w:szCs w:val="24"/>
              </w:rPr>
              <w:t>Состав и определение нематериальных активов в законодательных и нормативных документах. ГОСТы и ФСО о нематериальных активах корпорации. Различия идентифицированных и не идентифицированных нематериальных активов</w:t>
            </w:r>
          </w:p>
          <w:p w14:paraId="1E547C4B" w14:textId="77777777" w:rsidR="00EF03AE" w:rsidRPr="00531E44" w:rsidRDefault="00EF03AE" w:rsidP="00231792">
            <w:pPr>
              <w:pStyle w:val="afb"/>
              <w:numPr>
                <w:ilvl w:val="0"/>
                <w:numId w:val="16"/>
              </w:numPr>
              <w:tabs>
                <w:tab w:val="clear" w:pos="580"/>
                <w:tab w:val="left" w:pos="205"/>
                <w:tab w:val="left" w:pos="284"/>
                <w:tab w:val="left" w:pos="851"/>
              </w:tabs>
              <w:spacing w:line="240" w:lineRule="auto"/>
              <w:ind w:left="0" w:firstLine="0"/>
              <w:contextualSpacing/>
              <w:jc w:val="left"/>
              <w:textAlignment w:val="baseline"/>
              <w:rPr>
                <w:rStyle w:val="af9"/>
                <w:rFonts w:ascii="Times New Roman" w:hAnsi="Times New Roman" w:cs="Times New Roman"/>
                <w:sz w:val="24"/>
                <w:szCs w:val="24"/>
              </w:rPr>
            </w:pPr>
            <w:r w:rsidRPr="00531E44">
              <w:rPr>
                <w:rStyle w:val="af9"/>
                <w:rFonts w:ascii="Times New Roman" w:hAnsi="Times New Roman" w:cs="Times New Roman"/>
                <w:sz w:val="24"/>
                <w:szCs w:val="24"/>
              </w:rPr>
              <w:t>Сущность и виды объектов интеллектуальной собственности</w:t>
            </w:r>
          </w:p>
          <w:p w14:paraId="2A3105B7" w14:textId="77777777" w:rsidR="00EF03AE" w:rsidRPr="00531E44" w:rsidRDefault="00EF03AE" w:rsidP="00231792">
            <w:pPr>
              <w:pStyle w:val="afb"/>
              <w:numPr>
                <w:ilvl w:val="0"/>
                <w:numId w:val="16"/>
              </w:numPr>
              <w:tabs>
                <w:tab w:val="clear" w:pos="580"/>
                <w:tab w:val="left" w:pos="284"/>
                <w:tab w:val="left" w:pos="696"/>
                <w:tab w:val="left" w:pos="851"/>
              </w:tabs>
              <w:spacing w:line="240" w:lineRule="auto"/>
              <w:ind w:left="0" w:firstLine="0"/>
              <w:contextualSpacing/>
              <w:jc w:val="left"/>
              <w:textAlignment w:val="baseline"/>
              <w:rPr>
                <w:rStyle w:val="af9"/>
                <w:rFonts w:ascii="Times New Roman" w:hAnsi="Times New Roman" w:cs="Times New Roman"/>
                <w:sz w:val="24"/>
                <w:szCs w:val="24"/>
              </w:rPr>
            </w:pPr>
            <w:r w:rsidRPr="00531E44">
              <w:rPr>
                <w:rFonts w:ascii="Times New Roman" w:hAnsi="Times New Roman" w:cs="Times New Roman"/>
                <w:sz w:val="24"/>
                <w:szCs w:val="24"/>
              </w:rPr>
              <w:t>Объекты интеллектуальной собственности, относящиеся к изобретению, полезной модели и промышленному образцу. Критерии их патентования.</w:t>
            </w:r>
          </w:p>
          <w:p w14:paraId="72D34B8B" w14:textId="46EE1384" w:rsidR="00EF03AE" w:rsidRPr="00531E44" w:rsidRDefault="00EF03AE" w:rsidP="00231792">
            <w:pPr>
              <w:pStyle w:val="afb"/>
              <w:numPr>
                <w:ilvl w:val="0"/>
                <w:numId w:val="16"/>
              </w:numPr>
              <w:tabs>
                <w:tab w:val="clear" w:pos="580"/>
                <w:tab w:val="left" w:pos="284"/>
                <w:tab w:val="left" w:pos="696"/>
                <w:tab w:val="left" w:pos="851"/>
              </w:tabs>
              <w:spacing w:line="240" w:lineRule="auto"/>
              <w:ind w:left="0" w:firstLine="0"/>
              <w:contextualSpacing/>
              <w:jc w:val="left"/>
              <w:textAlignment w:val="baseline"/>
              <w:rPr>
                <w:rFonts w:ascii="Times New Roman" w:hAnsi="Times New Roman" w:cs="Times New Roman"/>
                <w:sz w:val="24"/>
                <w:szCs w:val="24"/>
              </w:rPr>
            </w:pPr>
            <w:r w:rsidRPr="00531E44">
              <w:rPr>
                <w:rFonts w:ascii="Times New Roman" w:hAnsi="Times New Roman" w:cs="Times New Roman"/>
                <w:sz w:val="24"/>
                <w:szCs w:val="24"/>
              </w:rPr>
              <w:t>Виды морального износа, которые необходимо учитывать при оценке интеллектуальной собственности</w:t>
            </w:r>
          </w:p>
          <w:p w14:paraId="2F060504" w14:textId="366F8532" w:rsidR="00EF03AE" w:rsidRPr="00531E44" w:rsidRDefault="00EF03AE" w:rsidP="00231792">
            <w:pPr>
              <w:pStyle w:val="afb"/>
              <w:numPr>
                <w:ilvl w:val="0"/>
                <w:numId w:val="16"/>
              </w:numPr>
              <w:tabs>
                <w:tab w:val="clear" w:pos="580"/>
                <w:tab w:val="left" w:pos="284"/>
                <w:tab w:val="left" w:pos="696"/>
                <w:tab w:val="left" w:pos="851"/>
              </w:tabs>
              <w:spacing w:line="240" w:lineRule="auto"/>
              <w:ind w:left="0" w:firstLine="0"/>
              <w:contextualSpacing/>
              <w:jc w:val="left"/>
              <w:textAlignment w:val="baseline"/>
              <w:rPr>
                <w:rFonts w:ascii="Times New Roman" w:hAnsi="Times New Roman" w:cs="Times New Roman"/>
                <w:sz w:val="24"/>
                <w:szCs w:val="24"/>
              </w:rPr>
            </w:pPr>
            <w:r w:rsidRPr="00531E44">
              <w:rPr>
                <w:rFonts w:ascii="Times New Roman" w:hAnsi="Times New Roman" w:cs="Times New Roman"/>
                <w:sz w:val="24"/>
                <w:szCs w:val="24"/>
              </w:rPr>
              <w:t>Особенности использования денежных потоков и ставки дисконтирования в рамках методологии доходного подхода к оценке интеллектуальной собственности</w:t>
            </w:r>
          </w:p>
          <w:p w14:paraId="14FB2520" w14:textId="3A272796" w:rsidR="00EF03AE" w:rsidRPr="00531E44" w:rsidRDefault="00EF03AE" w:rsidP="00231792">
            <w:pPr>
              <w:pStyle w:val="ac"/>
              <w:numPr>
                <w:ilvl w:val="0"/>
                <w:numId w:val="16"/>
              </w:numPr>
              <w:tabs>
                <w:tab w:val="left" w:pos="205"/>
              </w:tabs>
              <w:spacing w:after="0" w:line="240" w:lineRule="auto"/>
              <w:ind w:left="0" w:firstLine="0"/>
              <w:rPr>
                <w:rFonts w:ascii="Times New Roman" w:hAnsi="Times New Roman"/>
                <w:sz w:val="24"/>
                <w:szCs w:val="24"/>
              </w:rPr>
            </w:pPr>
            <w:r w:rsidRPr="00531E44">
              <w:rPr>
                <w:rFonts w:ascii="Times New Roman" w:hAnsi="Times New Roman"/>
                <w:sz w:val="24"/>
                <w:szCs w:val="24"/>
              </w:rPr>
              <w:t>Отлич</w:t>
            </w:r>
            <w:r w:rsidR="00790EBE">
              <w:rPr>
                <w:rFonts w:ascii="Times New Roman" w:hAnsi="Times New Roman"/>
                <w:sz w:val="24"/>
                <w:szCs w:val="24"/>
              </w:rPr>
              <w:t>ие</w:t>
            </w:r>
            <w:r w:rsidRPr="00531E44">
              <w:rPr>
                <w:rFonts w:ascii="Times New Roman" w:hAnsi="Times New Roman"/>
                <w:sz w:val="24"/>
                <w:szCs w:val="24"/>
              </w:rPr>
              <w:t xml:space="preserve"> метода фактических затрат от метода восстановительной стоимости в оценке НМА</w:t>
            </w:r>
          </w:p>
          <w:p w14:paraId="01CBF8B9" w14:textId="77777777" w:rsidR="00EF03AE" w:rsidRPr="00531E44" w:rsidRDefault="00EF03AE" w:rsidP="00231792">
            <w:pPr>
              <w:pStyle w:val="ac"/>
              <w:numPr>
                <w:ilvl w:val="0"/>
                <w:numId w:val="16"/>
              </w:numPr>
              <w:tabs>
                <w:tab w:val="left" w:pos="205"/>
              </w:tabs>
              <w:spacing w:after="0" w:line="240" w:lineRule="auto"/>
              <w:ind w:left="0" w:firstLine="0"/>
              <w:rPr>
                <w:rFonts w:ascii="Times New Roman" w:hAnsi="Times New Roman"/>
                <w:sz w:val="24"/>
                <w:szCs w:val="24"/>
              </w:rPr>
            </w:pPr>
            <w:r w:rsidRPr="00531E44">
              <w:rPr>
                <w:rFonts w:ascii="Times New Roman" w:hAnsi="Times New Roman"/>
                <w:sz w:val="24"/>
                <w:szCs w:val="24"/>
              </w:rPr>
              <w:t xml:space="preserve">Сущность и алгоритм применения метода избыточных прибылей </w:t>
            </w:r>
          </w:p>
          <w:p w14:paraId="4B735A6B" w14:textId="13BA8B42" w:rsidR="00EF03AE" w:rsidRPr="00790EBE" w:rsidRDefault="00EF03AE" w:rsidP="00231792">
            <w:pPr>
              <w:pStyle w:val="ac"/>
              <w:numPr>
                <w:ilvl w:val="0"/>
                <w:numId w:val="16"/>
              </w:numPr>
              <w:tabs>
                <w:tab w:val="left" w:pos="284"/>
                <w:tab w:val="left" w:pos="696"/>
                <w:tab w:val="left" w:pos="851"/>
              </w:tabs>
              <w:spacing w:after="0" w:line="240" w:lineRule="auto"/>
              <w:ind w:left="0" w:firstLine="0"/>
              <w:rPr>
                <w:rStyle w:val="af9"/>
                <w:rFonts w:ascii="Times New Roman" w:hAnsi="Times New Roman"/>
                <w:sz w:val="24"/>
                <w:szCs w:val="24"/>
              </w:rPr>
            </w:pPr>
            <w:r w:rsidRPr="00531E44">
              <w:rPr>
                <w:rFonts w:ascii="Times New Roman" w:hAnsi="Times New Roman"/>
                <w:sz w:val="24"/>
                <w:szCs w:val="24"/>
              </w:rPr>
              <w:t>Факторы, влияющие на величину стоимости прав на объект интеллектуальной с</w:t>
            </w:r>
            <w:r w:rsidR="004E40A1">
              <w:rPr>
                <w:rFonts w:ascii="Times New Roman" w:hAnsi="Times New Roman"/>
                <w:sz w:val="24"/>
                <w:szCs w:val="24"/>
              </w:rPr>
              <w:t>обственности</w:t>
            </w:r>
          </w:p>
          <w:p w14:paraId="7FF08C5C" w14:textId="77777777" w:rsidR="00EF03AE" w:rsidRPr="00694255" w:rsidRDefault="00EF03AE" w:rsidP="00231792">
            <w:pPr>
              <w:pStyle w:val="afb"/>
              <w:numPr>
                <w:ilvl w:val="0"/>
                <w:numId w:val="16"/>
              </w:numPr>
              <w:tabs>
                <w:tab w:val="clear" w:pos="580"/>
                <w:tab w:val="left" w:pos="284"/>
                <w:tab w:val="left" w:pos="696"/>
                <w:tab w:val="left" w:pos="851"/>
              </w:tabs>
              <w:spacing w:line="240" w:lineRule="auto"/>
              <w:ind w:left="0" w:firstLine="0"/>
              <w:contextualSpacing/>
              <w:jc w:val="left"/>
              <w:textAlignment w:val="baseline"/>
              <w:rPr>
                <w:rStyle w:val="af9"/>
                <w:b/>
                <w:sz w:val="24"/>
                <w:szCs w:val="24"/>
              </w:rPr>
            </w:pPr>
            <w:r w:rsidRPr="00531E44">
              <w:rPr>
                <w:rStyle w:val="af9"/>
                <w:rFonts w:ascii="Times New Roman" w:hAnsi="Times New Roman" w:cs="Times New Roman"/>
                <w:sz w:val="24"/>
                <w:szCs w:val="24"/>
              </w:rPr>
              <w:t>Сущность и направления использования метода замещения, восстановления в оценке стоимости НМА корпорации</w:t>
            </w:r>
          </w:p>
          <w:p w14:paraId="7054B804" w14:textId="77777777" w:rsidR="00694255" w:rsidRDefault="00694255" w:rsidP="00231792">
            <w:pPr>
              <w:pStyle w:val="ac"/>
              <w:shd w:val="clear" w:color="auto" w:fill="FFFFFF"/>
              <w:spacing w:after="0" w:line="240" w:lineRule="auto"/>
              <w:ind w:left="0"/>
              <w:jc w:val="both"/>
              <w:rPr>
                <w:rFonts w:ascii="Times New Roman" w:hAnsi="Times New Roman"/>
                <w:color w:val="000000"/>
                <w:position w:val="2"/>
                <w:sz w:val="24"/>
                <w:szCs w:val="24"/>
              </w:rPr>
            </w:pPr>
            <w:r>
              <w:rPr>
                <w:rFonts w:ascii="Times New Roman" w:hAnsi="Times New Roman"/>
                <w:color w:val="000000"/>
                <w:position w:val="2"/>
                <w:sz w:val="24"/>
                <w:szCs w:val="24"/>
              </w:rPr>
              <w:t>10. Сущность, виды и стоимость ценных бумаг</w:t>
            </w:r>
          </w:p>
          <w:p w14:paraId="7D245C26" w14:textId="77777777" w:rsidR="00694255" w:rsidRPr="00034821" w:rsidRDefault="00694255" w:rsidP="00231792">
            <w:pPr>
              <w:pStyle w:val="ac"/>
              <w:shd w:val="clear" w:color="auto" w:fill="FFFFFF"/>
              <w:spacing w:after="0" w:line="240" w:lineRule="auto"/>
              <w:ind w:left="0"/>
              <w:jc w:val="both"/>
              <w:rPr>
                <w:rFonts w:ascii="Times New Roman" w:hAnsi="Times New Roman"/>
                <w:color w:val="000000"/>
                <w:position w:val="2"/>
                <w:sz w:val="24"/>
                <w:szCs w:val="24"/>
              </w:rPr>
            </w:pPr>
            <w:r>
              <w:rPr>
                <w:rFonts w:ascii="Times New Roman" w:hAnsi="Times New Roman"/>
                <w:color w:val="000000"/>
                <w:position w:val="2"/>
                <w:sz w:val="24"/>
                <w:szCs w:val="24"/>
              </w:rPr>
              <w:t>11. А</w:t>
            </w:r>
            <w:r w:rsidRPr="00034821">
              <w:rPr>
                <w:rFonts w:ascii="Times New Roman" w:hAnsi="Times New Roman"/>
                <w:color w:val="000000"/>
                <w:position w:val="2"/>
                <w:sz w:val="24"/>
                <w:szCs w:val="24"/>
              </w:rPr>
              <w:t>кции, их виды и какие права они дают своим владельцам</w:t>
            </w:r>
          </w:p>
          <w:p w14:paraId="76F010D1" w14:textId="77777777" w:rsidR="00694255" w:rsidRPr="00034821" w:rsidRDefault="00694255" w:rsidP="00231792">
            <w:pPr>
              <w:pStyle w:val="ac"/>
              <w:shd w:val="clear" w:color="auto" w:fill="FFFFFF"/>
              <w:spacing w:after="0" w:line="240" w:lineRule="auto"/>
              <w:ind w:left="0"/>
              <w:jc w:val="both"/>
              <w:rPr>
                <w:rFonts w:ascii="Times New Roman" w:hAnsi="Times New Roman"/>
                <w:color w:val="000000"/>
                <w:position w:val="2"/>
                <w:sz w:val="24"/>
                <w:szCs w:val="24"/>
              </w:rPr>
            </w:pPr>
            <w:r>
              <w:rPr>
                <w:rFonts w:ascii="Times New Roman" w:hAnsi="Times New Roman"/>
                <w:color w:val="000000"/>
                <w:position w:val="2"/>
                <w:sz w:val="24"/>
                <w:szCs w:val="24"/>
              </w:rPr>
              <w:t>12. О</w:t>
            </w:r>
            <w:r w:rsidRPr="00034821">
              <w:rPr>
                <w:rFonts w:ascii="Times New Roman" w:hAnsi="Times New Roman"/>
                <w:color w:val="000000"/>
                <w:position w:val="2"/>
                <w:sz w:val="24"/>
                <w:szCs w:val="24"/>
              </w:rPr>
              <w:t>блигации, их виды и какие права они дают своим владельца</w:t>
            </w:r>
            <w:r>
              <w:rPr>
                <w:rFonts w:ascii="Times New Roman" w:hAnsi="Times New Roman"/>
                <w:color w:val="000000"/>
                <w:position w:val="2"/>
                <w:sz w:val="24"/>
                <w:szCs w:val="24"/>
              </w:rPr>
              <w:t>м</w:t>
            </w:r>
          </w:p>
          <w:p w14:paraId="72C21B3B" w14:textId="77777777" w:rsidR="00694255" w:rsidRPr="00034821" w:rsidRDefault="00694255" w:rsidP="00231792">
            <w:pPr>
              <w:pStyle w:val="ac"/>
              <w:shd w:val="clear" w:color="auto" w:fill="FFFFFF"/>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13. В</w:t>
            </w:r>
            <w:r w:rsidRPr="00034821">
              <w:rPr>
                <w:rFonts w:ascii="Times New Roman" w:hAnsi="Times New Roman"/>
                <w:color w:val="000000"/>
                <w:sz w:val="24"/>
                <w:szCs w:val="24"/>
              </w:rPr>
              <w:t>торичные ценные бумаги</w:t>
            </w:r>
            <w:r>
              <w:rPr>
                <w:rFonts w:ascii="Times New Roman" w:hAnsi="Times New Roman"/>
                <w:color w:val="000000"/>
                <w:sz w:val="24"/>
                <w:szCs w:val="24"/>
              </w:rPr>
              <w:t xml:space="preserve"> их значение в экономике и деятельности корпорации</w:t>
            </w:r>
          </w:p>
          <w:p w14:paraId="1B9BA9A3" w14:textId="77777777" w:rsidR="00694255" w:rsidRPr="00034821" w:rsidRDefault="00694255" w:rsidP="00231792">
            <w:pPr>
              <w:pStyle w:val="ac"/>
              <w:shd w:val="clear" w:color="auto" w:fill="FFFFFF"/>
              <w:tabs>
                <w:tab w:val="left" w:pos="346"/>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14. В</w:t>
            </w:r>
            <w:r w:rsidRPr="00034821">
              <w:rPr>
                <w:rFonts w:ascii="Times New Roman" w:hAnsi="Times New Roman"/>
                <w:color w:val="000000"/>
                <w:sz w:val="24"/>
                <w:szCs w:val="24"/>
              </w:rPr>
              <w:t>иды стоимости ценных бумаг</w:t>
            </w:r>
            <w:r>
              <w:rPr>
                <w:rFonts w:ascii="Times New Roman" w:hAnsi="Times New Roman"/>
                <w:color w:val="000000"/>
                <w:sz w:val="24"/>
                <w:szCs w:val="24"/>
              </w:rPr>
              <w:t xml:space="preserve"> их практическое применение</w:t>
            </w:r>
          </w:p>
          <w:p w14:paraId="3DC787CA" w14:textId="77777777" w:rsidR="00694255" w:rsidRPr="00034821" w:rsidRDefault="00694255" w:rsidP="00231792">
            <w:pPr>
              <w:pStyle w:val="ac"/>
              <w:shd w:val="clear" w:color="auto" w:fill="FFFFFF"/>
              <w:tabs>
                <w:tab w:val="left" w:pos="346"/>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15. П</w:t>
            </w:r>
            <w:r w:rsidRPr="00034821">
              <w:rPr>
                <w:rFonts w:ascii="Times New Roman" w:hAnsi="Times New Roman"/>
                <w:color w:val="000000"/>
                <w:sz w:val="24"/>
                <w:szCs w:val="24"/>
              </w:rPr>
              <w:t xml:space="preserve">ринципы </w:t>
            </w:r>
            <w:r>
              <w:rPr>
                <w:rFonts w:ascii="Times New Roman" w:hAnsi="Times New Roman"/>
                <w:color w:val="000000"/>
                <w:sz w:val="24"/>
                <w:szCs w:val="24"/>
              </w:rPr>
              <w:t xml:space="preserve">и процедура </w:t>
            </w:r>
            <w:r w:rsidRPr="00034821">
              <w:rPr>
                <w:rFonts w:ascii="Times New Roman" w:hAnsi="Times New Roman"/>
                <w:color w:val="000000"/>
                <w:sz w:val="24"/>
                <w:szCs w:val="24"/>
              </w:rPr>
              <w:t>оценки стоимости ценных бумаг</w:t>
            </w:r>
          </w:p>
          <w:p w14:paraId="2AB1255A" w14:textId="6F6AB852" w:rsidR="00694255" w:rsidRPr="00034821" w:rsidRDefault="00694255" w:rsidP="00231792">
            <w:pPr>
              <w:pStyle w:val="ac"/>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16. Р</w:t>
            </w:r>
            <w:r w:rsidRPr="00034821">
              <w:rPr>
                <w:rFonts w:ascii="Times New Roman" w:hAnsi="Times New Roman"/>
                <w:color w:val="000000"/>
                <w:sz w:val="24"/>
                <w:szCs w:val="24"/>
              </w:rPr>
              <w:t>ейтинг ценных бумаг</w:t>
            </w:r>
            <w:r>
              <w:rPr>
                <w:rFonts w:ascii="Times New Roman" w:hAnsi="Times New Roman"/>
                <w:color w:val="000000"/>
                <w:sz w:val="24"/>
                <w:szCs w:val="24"/>
              </w:rPr>
              <w:t xml:space="preserve">, его </w:t>
            </w:r>
            <w:r w:rsidRPr="00034821">
              <w:rPr>
                <w:rFonts w:ascii="Times New Roman" w:hAnsi="Times New Roman"/>
                <w:color w:val="000000"/>
                <w:sz w:val="24"/>
                <w:szCs w:val="24"/>
              </w:rPr>
              <w:t>определение</w:t>
            </w:r>
            <w:r>
              <w:rPr>
                <w:rFonts w:ascii="Times New Roman" w:hAnsi="Times New Roman"/>
                <w:color w:val="000000"/>
                <w:sz w:val="24"/>
                <w:szCs w:val="24"/>
              </w:rPr>
              <w:t xml:space="preserve"> и использование в оценке стоимости</w:t>
            </w:r>
          </w:p>
          <w:p w14:paraId="68F2C6C8" w14:textId="77777777" w:rsidR="00694255" w:rsidRPr="00034821" w:rsidRDefault="00694255" w:rsidP="00231792">
            <w:pPr>
              <w:pStyle w:val="ac"/>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lastRenderedPageBreak/>
              <w:t>17. О</w:t>
            </w:r>
            <w:r w:rsidRPr="00034821">
              <w:rPr>
                <w:rFonts w:ascii="Times New Roman" w:hAnsi="Times New Roman"/>
                <w:color w:val="000000"/>
                <w:sz w:val="24"/>
                <w:szCs w:val="24"/>
              </w:rPr>
              <w:t>предел</w:t>
            </w:r>
            <w:r>
              <w:rPr>
                <w:rFonts w:ascii="Times New Roman" w:hAnsi="Times New Roman"/>
                <w:color w:val="000000"/>
                <w:sz w:val="24"/>
                <w:szCs w:val="24"/>
              </w:rPr>
              <w:t xml:space="preserve">ение </w:t>
            </w:r>
            <w:r w:rsidRPr="00034821">
              <w:rPr>
                <w:rFonts w:ascii="Times New Roman" w:hAnsi="Times New Roman"/>
                <w:color w:val="000000"/>
                <w:sz w:val="24"/>
                <w:szCs w:val="24"/>
              </w:rPr>
              <w:t>стоимост</w:t>
            </w:r>
            <w:r>
              <w:rPr>
                <w:rFonts w:ascii="Times New Roman" w:hAnsi="Times New Roman"/>
                <w:color w:val="000000"/>
                <w:sz w:val="24"/>
                <w:szCs w:val="24"/>
              </w:rPr>
              <w:t>и</w:t>
            </w:r>
            <w:r w:rsidRPr="00034821">
              <w:rPr>
                <w:rFonts w:ascii="Times New Roman" w:hAnsi="Times New Roman"/>
                <w:color w:val="000000"/>
                <w:sz w:val="24"/>
                <w:szCs w:val="24"/>
              </w:rPr>
              <w:t xml:space="preserve"> привилегированных </w:t>
            </w:r>
            <w:r>
              <w:rPr>
                <w:rFonts w:ascii="Times New Roman" w:hAnsi="Times New Roman"/>
                <w:color w:val="000000"/>
                <w:sz w:val="24"/>
                <w:szCs w:val="24"/>
              </w:rPr>
              <w:t xml:space="preserve">и обыкновенных </w:t>
            </w:r>
            <w:r w:rsidRPr="00034821">
              <w:rPr>
                <w:rFonts w:ascii="Times New Roman" w:hAnsi="Times New Roman"/>
                <w:color w:val="000000"/>
                <w:sz w:val="24"/>
                <w:szCs w:val="24"/>
              </w:rPr>
              <w:t>акций акционерного общества</w:t>
            </w:r>
          </w:p>
          <w:p w14:paraId="44C0E5BC" w14:textId="77777777" w:rsidR="00694255" w:rsidRPr="00034821" w:rsidRDefault="00694255" w:rsidP="00231792">
            <w:pPr>
              <w:pStyle w:val="ac"/>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18. О</w:t>
            </w:r>
            <w:r w:rsidRPr="00034821">
              <w:rPr>
                <w:rFonts w:ascii="Times New Roman" w:hAnsi="Times New Roman"/>
                <w:color w:val="000000"/>
                <w:sz w:val="24"/>
                <w:szCs w:val="24"/>
              </w:rPr>
              <w:t>предел</w:t>
            </w:r>
            <w:r>
              <w:rPr>
                <w:rFonts w:ascii="Times New Roman" w:hAnsi="Times New Roman"/>
                <w:color w:val="000000"/>
                <w:sz w:val="24"/>
                <w:szCs w:val="24"/>
              </w:rPr>
              <w:t xml:space="preserve">ение </w:t>
            </w:r>
            <w:r w:rsidRPr="00034821">
              <w:rPr>
                <w:rFonts w:ascii="Times New Roman" w:hAnsi="Times New Roman"/>
                <w:color w:val="000000"/>
                <w:sz w:val="24"/>
                <w:szCs w:val="24"/>
              </w:rPr>
              <w:t>доходност</w:t>
            </w:r>
            <w:r>
              <w:rPr>
                <w:rFonts w:ascii="Times New Roman" w:hAnsi="Times New Roman"/>
                <w:color w:val="000000"/>
                <w:sz w:val="24"/>
                <w:szCs w:val="24"/>
              </w:rPr>
              <w:t>и</w:t>
            </w:r>
            <w:r w:rsidRPr="00034821">
              <w:rPr>
                <w:rFonts w:ascii="Times New Roman" w:hAnsi="Times New Roman"/>
                <w:color w:val="000000"/>
                <w:sz w:val="24"/>
                <w:szCs w:val="24"/>
              </w:rPr>
              <w:t xml:space="preserve"> акций акционерного общества</w:t>
            </w:r>
          </w:p>
          <w:p w14:paraId="373A3989" w14:textId="77777777" w:rsidR="00694255" w:rsidRPr="00034821" w:rsidRDefault="00694255" w:rsidP="00231792">
            <w:pPr>
              <w:pStyle w:val="ac"/>
              <w:spacing w:after="0" w:line="240" w:lineRule="auto"/>
              <w:ind w:left="0"/>
              <w:jc w:val="both"/>
              <w:rPr>
                <w:rFonts w:ascii="Times New Roman" w:hAnsi="Times New Roman"/>
                <w:sz w:val="24"/>
                <w:szCs w:val="24"/>
              </w:rPr>
            </w:pPr>
            <w:r>
              <w:rPr>
                <w:rFonts w:ascii="Times New Roman" w:hAnsi="Times New Roman"/>
                <w:sz w:val="24"/>
                <w:szCs w:val="24"/>
              </w:rPr>
              <w:t>19. О</w:t>
            </w:r>
            <w:r w:rsidRPr="00034821">
              <w:rPr>
                <w:rFonts w:ascii="Times New Roman" w:hAnsi="Times New Roman"/>
                <w:sz w:val="24"/>
                <w:szCs w:val="24"/>
              </w:rPr>
              <w:t>предел</w:t>
            </w:r>
            <w:r>
              <w:rPr>
                <w:rFonts w:ascii="Times New Roman" w:hAnsi="Times New Roman"/>
                <w:sz w:val="24"/>
                <w:szCs w:val="24"/>
              </w:rPr>
              <w:t>ение</w:t>
            </w:r>
            <w:r w:rsidRPr="00034821">
              <w:rPr>
                <w:rFonts w:ascii="Times New Roman" w:hAnsi="Times New Roman"/>
                <w:sz w:val="24"/>
                <w:szCs w:val="24"/>
              </w:rPr>
              <w:t xml:space="preserve"> стоимост</w:t>
            </w:r>
            <w:r>
              <w:rPr>
                <w:rFonts w:ascii="Times New Roman" w:hAnsi="Times New Roman"/>
                <w:sz w:val="24"/>
                <w:szCs w:val="24"/>
              </w:rPr>
              <w:t>и</w:t>
            </w:r>
            <w:r w:rsidRPr="00034821">
              <w:rPr>
                <w:rFonts w:ascii="Times New Roman" w:hAnsi="Times New Roman"/>
                <w:sz w:val="24"/>
                <w:szCs w:val="24"/>
              </w:rPr>
              <w:t xml:space="preserve"> пакета акций </w:t>
            </w:r>
          </w:p>
          <w:p w14:paraId="4FBE073F" w14:textId="77777777" w:rsidR="00694255" w:rsidRPr="00CD2831" w:rsidRDefault="00694255" w:rsidP="00231792">
            <w:pPr>
              <w:pStyle w:val="ac"/>
              <w:spacing w:after="0" w:line="240" w:lineRule="auto"/>
              <w:ind w:left="0"/>
              <w:jc w:val="both"/>
              <w:rPr>
                <w:rFonts w:ascii="Times New Roman" w:hAnsi="Times New Roman"/>
                <w:sz w:val="24"/>
                <w:szCs w:val="24"/>
              </w:rPr>
            </w:pPr>
            <w:r>
              <w:rPr>
                <w:rFonts w:ascii="Times New Roman" w:hAnsi="Times New Roman"/>
                <w:sz w:val="24"/>
                <w:szCs w:val="24"/>
              </w:rPr>
              <w:t xml:space="preserve">20. </w:t>
            </w:r>
            <w:r w:rsidRPr="00CD2831">
              <w:rPr>
                <w:rFonts w:ascii="Times New Roman" w:hAnsi="Times New Roman"/>
                <w:sz w:val="24"/>
                <w:szCs w:val="24"/>
              </w:rPr>
              <w:t>Определение стоимости акций при слиянии и поглощении предприятий. «</w:t>
            </w:r>
            <w:r>
              <w:rPr>
                <w:rFonts w:ascii="Times New Roman" w:hAnsi="Times New Roman"/>
                <w:sz w:val="24"/>
                <w:szCs w:val="24"/>
              </w:rPr>
              <w:t>Р</w:t>
            </w:r>
            <w:r w:rsidRPr="00CD2831">
              <w:rPr>
                <w:rFonts w:ascii="Times New Roman" w:hAnsi="Times New Roman"/>
                <w:sz w:val="24"/>
                <w:szCs w:val="24"/>
              </w:rPr>
              <w:t>азводнение акций»</w:t>
            </w:r>
            <w:r>
              <w:rPr>
                <w:rFonts w:ascii="Times New Roman" w:hAnsi="Times New Roman"/>
                <w:sz w:val="24"/>
                <w:szCs w:val="24"/>
              </w:rPr>
              <w:t>.</w:t>
            </w:r>
            <w:r w:rsidRPr="00CD2831">
              <w:rPr>
                <w:rFonts w:ascii="Times New Roman" w:hAnsi="Times New Roman"/>
                <w:sz w:val="24"/>
                <w:szCs w:val="24"/>
              </w:rPr>
              <w:t xml:space="preserve"> </w:t>
            </w:r>
          </w:p>
          <w:p w14:paraId="4828EADB" w14:textId="47BD9C73" w:rsidR="00694255" w:rsidRPr="00034821" w:rsidRDefault="00694255" w:rsidP="00231792">
            <w:pPr>
              <w:pStyle w:val="ac"/>
              <w:tabs>
                <w:tab w:val="left" w:pos="346"/>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21.Методы о</w:t>
            </w:r>
            <w:r w:rsidRPr="00034821">
              <w:rPr>
                <w:rFonts w:ascii="Times New Roman" w:hAnsi="Times New Roman"/>
                <w:color w:val="000000"/>
                <w:sz w:val="24"/>
                <w:szCs w:val="24"/>
              </w:rPr>
              <w:t>предел</w:t>
            </w:r>
            <w:r>
              <w:rPr>
                <w:rFonts w:ascii="Times New Roman" w:hAnsi="Times New Roman"/>
                <w:color w:val="000000"/>
                <w:sz w:val="24"/>
                <w:szCs w:val="24"/>
              </w:rPr>
              <w:t xml:space="preserve">ения </w:t>
            </w:r>
            <w:r w:rsidRPr="00034821">
              <w:rPr>
                <w:rFonts w:ascii="Times New Roman" w:hAnsi="Times New Roman"/>
                <w:color w:val="000000"/>
                <w:sz w:val="24"/>
                <w:szCs w:val="24"/>
              </w:rPr>
              <w:t>стоимост</w:t>
            </w:r>
            <w:r>
              <w:rPr>
                <w:rFonts w:ascii="Times New Roman" w:hAnsi="Times New Roman"/>
                <w:color w:val="000000"/>
                <w:sz w:val="24"/>
                <w:szCs w:val="24"/>
              </w:rPr>
              <w:t>и</w:t>
            </w:r>
            <w:r w:rsidRPr="00034821">
              <w:rPr>
                <w:rFonts w:ascii="Times New Roman" w:hAnsi="Times New Roman"/>
                <w:color w:val="000000"/>
                <w:sz w:val="24"/>
                <w:szCs w:val="24"/>
              </w:rPr>
              <w:t xml:space="preserve"> облигаций разного вида</w:t>
            </w:r>
          </w:p>
          <w:p w14:paraId="64C6ADC5" w14:textId="77777777" w:rsidR="00694255" w:rsidRPr="00034821" w:rsidRDefault="00694255" w:rsidP="00231792">
            <w:pPr>
              <w:pStyle w:val="ac"/>
              <w:tabs>
                <w:tab w:val="left" w:pos="346"/>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22. </w:t>
            </w:r>
            <w:r w:rsidRPr="00034821">
              <w:rPr>
                <w:rFonts w:ascii="Times New Roman" w:hAnsi="Times New Roman"/>
                <w:color w:val="000000"/>
                <w:sz w:val="24"/>
                <w:szCs w:val="24"/>
              </w:rPr>
              <w:t>Каковы условия выпуска облигаций?</w:t>
            </w:r>
          </w:p>
          <w:p w14:paraId="35055315" w14:textId="6C31A8F3" w:rsidR="00694255" w:rsidRPr="00034821" w:rsidRDefault="00694255" w:rsidP="00231792">
            <w:pPr>
              <w:pStyle w:val="ac"/>
              <w:tabs>
                <w:tab w:val="left" w:pos="346"/>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23.К</w:t>
            </w:r>
            <w:r w:rsidRPr="00034821">
              <w:rPr>
                <w:rFonts w:ascii="Times New Roman" w:hAnsi="Times New Roman"/>
                <w:color w:val="000000"/>
                <w:sz w:val="24"/>
                <w:szCs w:val="24"/>
              </w:rPr>
              <w:t xml:space="preserve">урс, доходность </w:t>
            </w:r>
            <w:r>
              <w:rPr>
                <w:rFonts w:ascii="Times New Roman" w:hAnsi="Times New Roman"/>
                <w:color w:val="000000"/>
                <w:sz w:val="24"/>
                <w:szCs w:val="24"/>
              </w:rPr>
              <w:t xml:space="preserve">и условия выпуска </w:t>
            </w:r>
            <w:r w:rsidRPr="00034821">
              <w:rPr>
                <w:rFonts w:ascii="Times New Roman" w:hAnsi="Times New Roman"/>
                <w:color w:val="000000"/>
                <w:sz w:val="24"/>
                <w:szCs w:val="24"/>
              </w:rPr>
              <w:t>облигаций</w:t>
            </w:r>
          </w:p>
          <w:p w14:paraId="2851116A" w14:textId="77777777" w:rsidR="00694255" w:rsidRPr="00034821" w:rsidRDefault="00694255" w:rsidP="00231792">
            <w:pPr>
              <w:pStyle w:val="ac"/>
              <w:tabs>
                <w:tab w:val="left" w:pos="346"/>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24. </w:t>
            </w:r>
            <w:r w:rsidRPr="00034821">
              <w:rPr>
                <w:rFonts w:ascii="Times New Roman" w:hAnsi="Times New Roman"/>
                <w:color w:val="000000"/>
                <w:sz w:val="24"/>
                <w:szCs w:val="24"/>
              </w:rPr>
              <w:t>Что такое с</w:t>
            </w:r>
            <w:r w:rsidRPr="00034821">
              <w:rPr>
                <w:rFonts w:ascii="Times New Roman" w:hAnsi="Times New Roman"/>
                <w:color w:val="000000"/>
                <w:spacing w:val="-5"/>
                <w:sz w:val="24"/>
                <w:szCs w:val="24"/>
              </w:rPr>
              <w:t xml:space="preserve">тавка </w:t>
            </w:r>
            <w:r>
              <w:rPr>
                <w:rFonts w:ascii="Times New Roman" w:hAnsi="Times New Roman"/>
                <w:color w:val="000000"/>
                <w:spacing w:val="-5"/>
                <w:sz w:val="24"/>
                <w:szCs w:val="24"/>
              </w:rPr>
              <w:t>воз</w:t>
            </w:r>
            <w:r w:rsidRPr="00034821">
              <w:rPr>
                <w:rFonts w:ascii="Times New Roman" w:hAnsi="Times New Roman"/>
                <w:color w:val="000000"/>
                <w:spacing w:val="-5"/>
                <w:sz w:val="24"/>
                <w:szCs w:val="24"/>
              </w:rPr>
              <w:t xml:space="preserve">мещения, </w:t>
            </w:r>
            <w:r w:rsidRPr="00034821">
              <w:rPr>
                <w:rFonts w:ascii="Times New Roman" w:hAnsi="Times New Roman"/>
                <w:color w:val="000000"/>
                <w:sz w:val="24"/>
                <w:szCs w:val="24"/>
              </w:rPr>
              <w:t>как определяется стоимость опционов-пут?</w:t>
            </w:r>
          </w:p>
          <w:p w14:paraId="4915DF9B" w14:textId="4DEBE184" w:rsidR="00694255" w:rsidRPr="00034821" w:rsidRDefault="00694255" w:rsidP="00231792">
            <w:pPr>
              <w:pStyle w:val="ac"/>
              <w:tabs>
                <w:tab w:val="left" w:pos="346"/>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25.Сущность виды и методы определения стоимости </w:t>
            </w:r>
            <w:r w:rsidRPr="00034821">
              <w:rPr>
                <w:rFonts w:ascii="Times New Roman" w:hAnsi="Times New Roman"/>
                <w:color w:val="000000"/>
                <w:sz w:val="24"/>
                <w:szCs w:val="24"/>
              </w:rPr>
              <w:t>фьючерсов</w:t>
            </w:r>
          </w:p>
          <w:p w14:paraId="67301DD0" w14:textId="2B9A95BA" w:rsidR="00694255" w:rsidRPr="00034821" w:rsidRDefault="00694255" w:rsidP="00231792">
            <w:pPr>
              <w:pStyle w:val="ac"/>
              <w:tabs>
                <w:tab w:val="left" w:pos="346"/>
              </w:tabs>
              <w:spacing w:after="0" w:line="240" w:lineRule="auto"/>
              <w:ind w:left="0"/>
              <w:jc w:val="both"/>
              <w:rPr>
                <w:rFonts w:ascii="Times New Roman" w:hAnsi="Times New Roman"/>
                <w:color w:val="000000"/>
                <w:sz w:val="24"/>
                <w:szCs w:val="24"/>
              </w:rPr>
            </w:pPr>
            <w:r>
              <w:rPr>
                <w:rFonts w:ascii="Times New Roman" w:hAnsi="Times New Roman"/>
                <w:sz w:val="24"/>
                <w:szCs w:val="24"/>
              </w:rPr>
              <w:t>26.Методы</w:t>
            </w:r>
            <w:r w:rsidRPr="00034821">
              <w:rPr>
                <w:rFonts w:ascii="Times New Roman" w:hAnsi="Times New Roman"/>
                <w:sz w:val="24"/>
                <w:szCs w:val="24"/>
              </w:rPr>
              <w:t xml:space="preserve"> определ</w:t>
            </w:r>
            <w:r>
              <w:rPr>
                <w:rFonts w:ascii="Times New Roman" w:hAnsi="Times New Roman"/>
                <w:sz w:val="24"/>
                <w:szCs w:val="24"/>
              </w:rPr>
              <w:t>ения</w:t>
            </w:r>
            <w:r w:rsidRPr="00034821">
              <w:rPr>
                <w:rFonts w:ascii="Times New Roman" w:hAnsi="Times New Roman"/>
                <w:sz w:val="24"/>
                <w:szCs w:val="24"/>
              </w:rPr>
              <w:t xml:space="preserve"> стоимость векселей различных видов</w:t>
            </w:r>
          </w:p>
          <w:p w14:paraId="59748DC7" w14:textId="2B86AA8C" w:rsidR="00694255" w:rsidRDefault="00694255" w:rsidP="00231792">
            <w:pPr>
              <w:pStyle w:val="ac"/>
              <w:tabs>
                <w:tab w:val="left" w:pos="346"/>
              </w:tabs>
              <w:spacing w:after="0" w:line="240" w:lineRule="auto"/>
              <w:ind w:left="0"/>
              <w:jc w:val="both"/>
              <w:rPr>
                <w:rFonts w:ascii="Times New Roman" w:hAnsi="Times New Roman"/>
                <w:sz w:val="24"/>
                <w:szCs w:val="24"/>
              </w:rPr>
            </w:pPr>
            <w:r>
              <w:rPr>
                <w:rFonts w:ascii="Times New Roman" w:hAnsi="Times New Roman"/>
                <w:sz w:val="24"/>
                <w:szCs w:val="24"/>
              </w:rPr>
              <w:t>27.Методы</w:t>
            </w:r>
            <w:r w:rsidRPr="00034821">
              <w:rPr>
                <w:rFonts w:ascii="Times New Roman" w:hAnsi="Times New Roman"/>
                <w:sz w:val="24"/>
                <w:szCs w:val="24"/>
              </w:rPr>
              <w:t xml:space="preserve"> определ</w:t>
            </w:r>
            <w:r>
              <w:rPr>
                <w:rFonts w:ascii="Times New Roman" w:hAnsi="Times New Roman"/>
                <w:sz w:val="24"/>
                <w:szCs w:val="24"/>
              </w:rPr>
              <w:t xml:space="preserve">ения </w:t>
            </w:r>
            <w:r w:rsidRPr="00034821">
              <w:rPr>
                <w:rFonts w:ascii="Times New Roman" w:hAnsi="Times New Roman"/>
                <w:sz w:val="24"/>
                <w:szCs w:val="24"/>
              </w:rPr>
              <w:t>стоимост</w:t>
            </w:r>
            <w:r>
              <w:rPr>
                <w:rFonts w:ascii="Times New Roman" w:hAnsi="Times New Roman"/>
                <w:sz w:val="24"/>
                <w:szCs w:val="24"/>
              </w:rPr>
              <w:t>и</w:t>
            </w:r>
            <w:r w:rsidRPr="00034821">
              <w:rPr>
                <w:rFonts w:ascii="Times New Roman" w:hAnsi="Times New Roman"/>
                <w:sz w:val="24"/>
                <w:szCs w:val="24"/>
              </w:rPr>
              <w:t xml:space="preserve"> чеков, коносаментов</w:t>
            </w:r>
          </w:p>
          <w:p w14:paraId="4F1F7D91" w14:textId="17C77231" w:rsidR="00694255" w:rsidRDefault="00694255" w:rsidP="00231792">
            <w:pPr>
              <w:pStyle w:val="ac"/>
              <w:tabs>
                <w:tab w:val="left" w:pos="346"/>
              </w:tabs>
              <w:spacing w:after="0" w:line="240" w:lineRule="auto"/>
              <w:ind w:left="0"/>
              <w:jc w:val="both"/>
              <w:rPr>
                <w:rFonts w:ascii="Times New Roman" w:hAnsi="Times New Roman"/>
                <w:sz w:val="24"/>
                <w:szCs w:val="24"/>
              </w:rPr>
            </w:pPr>
            <w:r>
              <w:rPr>
                <w:rFonts w:ascii="Times New Roman" w:hAnsi="Times New Roman"/>
                <w:color w:val="000000"/>
                <w:sz w:val="24"/>
                <w:szCs w:val="24"/>
              </w:rPr>
              <w:t xml:space="preserve">28. </w:t>
            </w:r>
            <w:r w:rsidRPr="00CD2831">
              <w:rPr>
                <w:rFonts w:ascii="Times New Roman" w:hAnsi="Times New Roman"/>
                <w:color w:val="000000"/>
                <w:sz w:val="24"/>
                <w:szCs w:val="24"/>
              </w:rPr>
              <w:t>Свободнообращающиеся опционы</w:t>
            </w:r>
            <w:r>
              <w:rPr>
                <w:rFonts w:ascii="Times New Roman" w:hAnsi="Times New Roman"/>
                <w:color w:val="000000"/>
                <w:sz w:val="24"/>
                <w:szCs w:val="24"/>
              </w:rPr>
              <w:t>, их</w:t>
            </w:r>
            <w:r w:rsidRPr="00CD2831">
              <w:rPr>
                <w:rFonts w:ascii="Times New Roman" w:hAnsi="Times New Roman"/>
                <w:color w:val="000000"/>
                <w:sz w:val="24"/>
                <w:szCs w:val="24"/>
              </w:rPr>
              <w:t xml:space="preserve"> </w:t>
            </w:r>
            <w:r w:rsidRPr="00CD2831">
              <w:rPr>
                <w:rFonts w:ascii="Times New Roman" w:hAnsi="Times New Roman"/>
                <w:sz w:val="24"/>
                <w:szCs w:val="24"/>
              </w:rPr>
              <w:t xml:space="preserve">виды </w:t>
            </w:r>
            <w:r>
              <w:rPr>
                <w:rFonts w:ascii="Times New Roman" w:hAnsi="Times New Roman"/>
                <w:sz w:val="24"/>
                <w:szCs w:val="24"/>
              </w:rPr>
              <w:t>и</w:t>
            </w:r>
            <w:r>
              <w:rPr>
                <w:rFonts w:ascii="Times New Roman" w:hAnsi="Times New Roman"/>
                <w:color w:val="000000"/>
                <w:sz w:val="24"/>
                <w:szCs w:val="24"/>
              </w:rPr>
              <w:t xml:space="preserve"> методы определения стоимости</w:t>
            </w:r>
          </w:p>
          <w:p w14:paraId="50B54988" w14:textId="4FB41230" w:rsidR="00694255" w:rsidRPr="00B759D9" w:rsidRDefault="00694255" w:rsidP="00231792">
            <w:pPr>
              <w:pStyle w:val="ac"/>
              <w:tabs>
                <w:tab w:val="left" w:pos="346"/>
                <w:tab w:val="left" w:pos="1134"/>
                <w:tab w:val="left" w:pos="1276"/>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29.В</w:t>
            </w:r>
            <w:r w:rsidRPr="00B759D9">
              <w:rPr>
                <w:rFonts w:ascii="Times New Roman" w:hAnsi="Times New Roman"/>
                <w:color w:val="000000"/>
                <w:sz w:val="24"/>
                <w:szCs w:val="24"/>
              </w:rPr>
              <w:t>иды дебиторской задолженно</w:t>
            </w:r>
            <w:r>
              <w:rPr>
                <w:rFonts w:ascii="Times New Roman" w:hAnsi="Times New Roman"/>
                <w:color w:val="000000"/>
                <w:sz w:val="24"/>
                <w:szCs w:val="24"/>
              </w:rPr>
              <w:t xml:space="preserve">сти корпорации, методы </w:t>
            </w:r>
            <w:r w:rsidRPr="00B759D9">
              <w:rPr>
                <w:rFonts w:ascii="Times New Roman" w:hAnsi="Times New Roman"/>
                <w:color w:val="000000"/>
                <w:sz w:val="24"/>
                <w:szCs w:val="24"/>
              </w:rPr>
              <w:t>оценк</w:t>
            </w:r>
            <w:r>
              <w:rPr>
                <w:rFonts w:ascii="Times New Roman" w:hAnsi="Times New Roman"/>
                <w:color w:val="000000"/>
                <w:sz w:val="24"/>
                <w:szCs w:val="24"/>
              </w:rPr>
              <w:t xml:space="preserve">и их рыночной </w:t>
            </w:r>
            <w:r w:rsidRPr="00B759D9">
              <w:rPr>
                <w:rFonts w:ascii="Times New Roman" w:hAnsi="Times New Roman"/>
                <w:color w:val="000000"/>
                <w:sz w:val="24"/>
                <w:szCs w:val="24"/>
              </w:rPr>
              <w:t xml:space="preserve">стоимости </w:t>
            </w:r>
          </w:p>
          <w:p w14:paraId="2360A5CC" w14:textId="5482A9F3" w:rsidR="00694255" w:rsidRPr="00694255" w:rsidRDefault="00694255" w:rsidP="00231792">
            <w:pPr>
              <w:pStyle w:val="ac"/>
              <w:tabs>
                <w:tab w:val="left" w:pos="611"/>
                <w:tab w:val="left" w:pos="1134"/>
                <w:tab w:val="left" w:pos="1276"/>
              </w:tabs>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30. Д</w:t>
            </w:r>
            <w:r w:rsidRPr="00034821">
              <w:rPr>
                <w:rFonts w:ascii="Times New Roman" w:hAnsi="Times New Roman"/>
                <w:color w:val="000000"/>
                <w:sz w:val="24"/>
                <w:szCs w:val="24"/>
              </w:rPr>
              <w:t>исконтир</w:t>
            </w:r>
            <w:r>
              <w:rPr>
                <w:rFonts w:ascii="Times New Roman" w:hAnsi="Times New Roman"/>
                <w:color w:val="000000"/>
                <w:sz w:val="24"/>
                <w:szCs w:val="24"/>
              </w:rPr>
              <w:t>ование</w:t>
            </w:r>
            <w:r w:rsidRPr="00034821">
              <w:rPr>
                <w:rFonts w:ascii="Times New Roman" w:hAnsi="Times New Roman"/>
                <w:color w:val="000000"/>
                <w:sz w:val="24"/>
                <w:szCs w:val="24"/>
              </w:rPr>
              <w:t xml:space="preserve"> дебиторская задолженности </w:t>
            </w:r>
            <w:r>
              <w:rPr>
                <w:rFonts w:ascii="Times New Roman" w:hAnsi="Times New Roman"/>
                <w:color w:val="000000"/>
                <w:sz w:val="24"/>
                <w:szCs w:val="24"/>
              </w:rPr>
              <w:t xml:space="preserve">корпорации </w:t>
            </w:r>
            <w:r w:rsidRPr="00034821">
              <w:rPr>
                <w:rFonts w:ascii="Times New Roman" w:hAnsi="Times New Roman"/>
                <w:color w:val="000000"/>
                <w:sz w:val="24"/>
                <w:szCs w:val="24"/>
              </w:rPr>
              <w:t>в соответствии с Методическим рекомендациями ФКЦ</w:t>
            </w:r>
          </w:p>
        </w:tc>
        <w:tc>
          <w:tcPr>
            <w:tcW w:w="1162" w:type="pct"/>
          </w:tcPr>
          <w:p w14:paraId="4DC53E4D" w14:textId="08553F46" w:rsidR="00EF03AE" w:rsidRPr="002D2CE4" w:rsidRDefault="00EF03AE" w:rsidP="00231792">
            <w:pPr>
              <w:spacing w:after="0" w:line="240" w:lineRule="auto"/>
              <w:contextualSpacing/>
              <w:jc w:val="both"/>
              <w:rPr>
                <w:sz w:val="24"/>
                <w:szCs w:val="24"/>
              </w:rPr>
            </w:pPr>
            <w:r>
              <w:rPr>
                <w:sz w:val="24"/>
                <w:szCs w:val="24"/>
              </w:rPr>
              <w:lastRenderedPageBreak/>
              <w:t xml:space="preserve">Подготовка к семинарским и практическим занятиям, изучение литературы и нормативного материала; Выполнение домашнего творческого задания. Работа с рекомендованной учебной литературой. Работа со справочно-правовой информационной </w:t>
            </w:r>
            <w:r w:rsidRPr="007B51C0">
              <w:rPr>
                <w:sz w:val="24"/>
                <w:szCs w:val="24"/>
              </w:rPr>
              <w:t>системой, базами данных Blo</w:t>
            </w:r>
            <w:r w:rsidR="00C65E76">
              <w:rPr>
                <w:sz w:val="24"/>
                <w:szCs w:val="24"/>
              </w:rPr>
              <w:t>о</w:t>
            </w:r>
            <w:r w:rsidRPr="007B51C0">
              <w:rPr>
                <w:sz w:val="24"/>
                <w:szCs w:val="24"/>
              </w:rPr>
              <w:t>mberg и СПАРК, и др, Решение практических задач и мини-кейсов.</w:t>
            </w:r>
            <w:r>
              <w:rPr>
                <w:sz w:val="24"/>
                <w:szCs w:val="24"/>
              </w:rPr>
              <w:t xml:space="preserve"> Подготовка к решению практико-ориентированных задач</w:t>
            </w:r>
          </w:p>
        </w:tc>
      </w:tr>
      <w:tr w:rsidR="007B5820" w:rsidRPr="005532E3" w14:paraId="3B0B1642" w14:textId="77777777" w:rsidTr="00694255">
        <w:trPr>
          <w:trHeight w:val="1545"/>
        </w:trPr>
        <w:tc>
          <w:tcPr>
            <w:tcW w:w="1269" w:type="pct"/>
            <w:shd w:val="clear" w:color="auto" w:fill="auto"/>
          </w:tcPr>
          <w:p w14:paraId="3D9B40A7" w14:textId="692B0A52" w:rsidR="007B5820" w:rsidRPr="00DA29D9" w:rsidRDefault="007B5820" w:rsidP="00231792">
            <w:pPr>
              <w:pStyle w:val="25"/>
              <w:spacing w:line="240" w:lineRule="auto"/>
              <w:contextualSpacing/>
              <w:jc w:val="left"/>
              <w:rPr>
                <w:color w:val="0D0D0D" w:themeColor="text1" w:themeTint="F2"/>
                <w:sz w:val="24"/>
                <w:szCs w:val="24"/>
              </w:rPr>
            </w:pPr>
            <w:r w:rsidRPr="007B5820">
              <w:rPr>
                <w:color w:val="0D0D0D" w:themeColor="text1" w:themeTint="F2"/>
                <w:sz w:val="24"/>
                <w:szCs w:val="24"/>
              </w:rPr>
              <w:t>Тема 5 Отчет об оценке стоимости активов корпораций. Выведение итоговой величины стоимости</w:t>
            </w:r>
          </w:p>
        </w:tc>
        <w:tc>
          <w:tcPr>
            <w:tcW w:w="2569" w:type="pct"/>
            <w:shd w:val="clear" w:color="auto" w:fill="auto"/>
          </w:tcPr>
          <w:p w14:paraId="45050E67" w14:textId="2DC51F4F" w:rsidR="007B5820" w:rsidRPr="007B5820" w:rsidRDefault="007B5820" w:rsidP="00231792">
            <w:pPr>
              <w:pStyle w:val="ac"/>
              <w:tabs>
                <w:tab w:val="left" w:pos="611"/>
                <w:tab w:val="left" w:pos="1134"/>
                <w:tab w:val="left" w:pos="1276"/>
              </w:tabs>
              <w:spacing w:after="0" w:line="240" w:lineRule="auto"/>
              <w:ind w:left="0"/>
              <w:jc w:val="both"/>
              <w:rPr>
                <w:rFonts w:ascii="Times New Roman" w:hAnsi="Times New Roman"/>
                <w:bCs/>
                <w:sz w:val="24"/>
                <w:szCs w:val="24"/>
              </w:rPr>
            </w:pPr>
            <w:r w:rsidRPr="007B5820">
              <w:rPr>
                <w:rFonts w:ascii="Times New Roman" w:hAnsi="Times New Roman"/>
                <w:bCs/>
                <w:sz w:val="24"/>
                <w:szCs w:val="24"/>
              </w:rPr>
              <w:t>1.Формула расчета итоговой величины стоимости при использовании двух и трех методов оценки</w:t>
            </w:r>
          </w:p>
          <w:p w14:paraId="1F61B365" w14:textId="11495C7B" w:rsidR="00697297" w:rsidRPr="00697297" w:rsidRDefault="007B5820" w:rsidP="00231792">
            <w:pPr>
              <w:pStyle w:val="ac"/>
              <w:tabs>
                <w:tab w:val="left" w:pos="611"/>
                <w:tab w:val="left" w:pos="1134"/>
                <w:tab w:val="left" w:pos="1276"/>
              </w:tabs>
              <w:spacing w:after="0" w:line="240" w:lineRule="auto"/>
              <w:ind w:left="0"/>
              <w:jc w:val="both"/>
              <w:rPr>
                <w:rFonts w:ascii="Times New Roman" w:hAnsi="Times New Roman"/>
                <w:bCs/>
                <w:sz w:val="24"/>
                <w:szCs w:val="24"/>
              </w:rPr>
            </w:pPr>
            <w:r w:rsidRPr="007B5820">
              <w:rPr>
                <w:rFonts w:ascii="Times New Roman" w:hAnsi="Times New Roman"/>
                <w:bCs/>
                <w:sz w:val="24"/>
                <w:szCs w:val="24"/>
              </w:rPr>
              <w:t>2.Случаи приоритетного использования имеющихся методик по взвешиванию результатов для определения рыночной стоимости актива</w:t>
            </w:r>
          </w:p>
          <w:p w14:paraId="447A84AC" w14:textId="77777777" w:rsidR="007B5820" w:rsidRDefault="00697297" w:rsidP="00231792">
            <w:pPr>
              <w:pStyle w:val="ac"/>
              <w:tabs>
                <w:tab w:val="left" w:pos="611"/>
                <w:tab w:val="left" w:pos="1134"/>
                <w:tab w:val="left" w:pos="1276"/>
              </w:tabs>
              <w:spacing w:after="0" w:line="240" w:lineRule="auto"/>
              <w:ind w:left="0"/>
              <w:jc w:val="both"/>
              <w:rPr>
                <w:rFonts w:ascii="Times New Roman" w:hAnsi="Times New Roman"/>
                <w:bCs/>
                <w:sz w:val="24"/>
                <w:szCs w:val="24"/>
              </w:rPr>
            </w:pPr>
            <w:r w:rsidRPr="00697297">
              <w:rPr>
                <w:rFonts w:ascii="Times New Roman" w:hAnsi="Times New Roman"/>
                <w:bCs/>
                <w:sz w:val="24"/>
                <w:szCs w:val="24"/>
              </w:rPr>
              <w:t>3</w:t>
            </w:r>
            <w:r>
              <w:rPr>
                <w:rFonts w:ascii="Times New Roman" w:hAnsi="Times New Roman"/>
                <w:bCs/>
                <w:sz w:val="24"/>
                <w:szCs w:val="24"/>
              </w:rPr>
              <w:t xml:space="preserve">. </w:t>
            </w:r>
            <w:r w:rsidR="007B5820" w:rsidRPr="00697297">
              <w:rPr>
                <w:rFonts w:ascii="Times New Roman" w:hAnsi="Times New Roman"/>
                <w:bCs/>
                <w:sz w:val="24"/>
                <w:szCs w:val="24"/>
              </w:rPr>
              <w:t>Критерии определения весов для согласования результатов оценки</w:t>
            </w:r>
          </w:p>
          <w:p w14:paraId="33E7E001" w14:textId="77777777" w:rsidR="005144EE" w:rsidRDefault="005144EE" w:rsidP="00231792">
            <w:pPr>
              <w:pStyle w:val="ac"/>
              <w:tabs>
                <w:tab w:val="left" w:pos="611"/>
                <w:tab w:val="left" w:pos="1134"/>
                <w:tab w:val="left" w:pos="1276"/>
              </w:tabs>
              <w:spacing w:after="0" w:line="240" w:lineRule="auto"/>
              <w:ind w:left="0"/>
              <w:jc w:val="both"/>
              <w:rPr>
                <w:rFonts w:ascii="Times New Roman" w:hAnsi="Times New Roman"/>
                <w:bCs/>
                <w:sz w:val="24"/>
                <w:szCs w:val="24"/>
              </w:rPr>
            </w:pPr>
            <w:r>
              <w:rPr>
                <w:rFonts w:ascii="Times New Roman" w:hAnsi="Times New Roman"/>
                <w:bCs/>
                <w:sz w:val="24"/>
                <w:szCs w:val="24"/>
              </w:rPr>
              <w:t>4.Экспертиза отчетов об оценке стоимости объектов оценки</w:t>
            </w:r>
          </w:p>
          <w:p w14:paraId="080C1F9D" w14:textId="6195208C" w:rsidR="005144EE" w:rsidRPr="00697297" w:rsidRDefault="005144EE" w:rsidP="00231792">
            <w:pPr>
              <w:pStyle w:val="ac"/>
              <w:tabs>
                <w:tab w:val="left" w:pos="611"/>
                <w:tab w:val="left" w:pos="1134"/>
                <w:tab w:val="left" w:pos="1276"/>
              </w:tabs>
              <w:spacing w:after="0" w:line="240" w:lineRule="auto"/>
              <w:ind w:left="0"/>
              <w:jc w:val="both"/>
              <w:rPr>
                <w:rFonts w:ascii="Times New Roman" w:hAnsi="Times New Roman"/>
                <w:bCs/>
                <w:sz w:val="24"/>
                <w:szCs w:val="24"/>
              </w:rPr>
            </w:pPr>
            <w:r>
              <w:rPr>
                <w:rFonts w:ascii="Times New Roman" w:hAnsi="Times New Roman"/>
                <w:bCs/>
                <w:sz w:val="24"/>
                <w:szCs w:val="24"/>
              </w:rPr>
              <w:t>5. Плановая и внеплановая проверка отчетов в СРОО</w:t>
            </w:r>
          </w:p>
        </w:tc>
        <w:tc>
          <w:tcPr>
            <w:tcW w:w="1162" w:type="pct"/>
          </w:tcPr>
          <w:p w14:paraId="54256E73" w14:textId="77777777" w:rsidR="007B5820" w:rsidRPr="002D2CE4" w:rsidRDefault="007B5820" w:rsidP="00231792">
            <w:pPr>
              <w:spacing w:after="0" w:line="240" w:lineRule="auto"/>
              <w:contextualSpacing/>
              <w:jc w:val="both"/>
              <w:rPr>
                <w:sz w:val="24"/>
                <w:szCs w:val="24"/>
              </w:rPr>
            </w:pPr>
          </w:p>
        </w:tc>
      </w:tr>
    </w:tbl>
    <w:p w14:paraId="49F5DA89" w14:textId="77777777" w:rsidR="00E72A8F" w:rsidRDefault="00E72A8F" w:rsidP="00E72A8F">
      <w:pPr>
        <w:tabs>
          <w:tab w:val="left" w:pos="993"/>
        </w:tabs>
        <w:spacing w:after="0" w:line="240" w:lineRule="auto"/>
        <w:ind w:firstLine="709"/>
        <w:jc w:val="both"/>
      </w:pPr>
    </w:p>
    <w:p w14:paraId="77CD90D5" w14:textId="77777777" w:rsidR="00E72A8F" w:rsidRPr="00833710"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3" w:name="_Toc20824785"/>
      <w:r w:rsidRPr="00833710">
        <w:rPr>
          <w:rFonts w:ascii="Times New Roman" w:hAnsi="Times New Roman"/>
          <w:b/>
          <w:bCs/>
          <w:kern w:val="32"/>
          <w:sz w:val="28"/>
          <w:szCs w:val="28"/>
        </w:rPr>
        <w:t>6.2. Перечень вопросов, заданий, тем для подготовки к текущему контролю.</w:t>
      </w:r>
      <w:bookmarkEnd w:id="23"/>
    </w:p>
    <w:p w14:paraId="243A3E21" w14:textId="66D42497" w:rsidR="00E72A8F" w:rsidRPr="0055229C" w:rsidRDefault="00E72A8F" w:rsidP="0055229C">
      <w:pPr>
        <w:keepNext/>
        <w:spacing w:after="0" w:line="360" w:lineRule="auto"/>
        <w:ind w:firstLine="709"/>
        <w:jc w:val="both"/>
        <w:rPr>
          <w:b/>
        </w:rPr>
      </w:pPr>
      <w:r w:rsidRPr="0055229C">
        <w:rPr>
          <w:b/>
        </w:rPr>
        <w:t xml:space="preserve">Примерный перечень </w:t>
      </w:r>
      <w:r w:rsidR="0035148E" w:rsidRPr="0055229C">
        <w:rPr>
          <w:b/>
        </w:rPr>
        <w:t>тем домашне</w:t>
      </w:r>
      <w:r w:rsidR="0097703B">
        <w:rPr>
          <w:b/>
        </w:rPr>
        <w:t>й контрольной работы</w:t>
      </w:r>
    </w:p>
    <w:p w14:paraId="696E507A"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napToGrid w:val="0"/>
          <w:sz w:val="28"/>
          <w:szCs w:val="28"/>
        </w:rPr>
        <w:t>Развитие государственной политики и законодательства Российской Федерации в области оценки и оценочной деятельности.</w:t>
      </w:r>
    </w:p>
    <w:p w14:paraId="48124604"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napToGrid w:val="0"/>
          <w:sz w:val="28"/>
          <w:szCs w:val="28"/>
        </w:rPr>
        <w:t>Развитие мировых и российских систем стандартов оценки, их взаимосвязей.</w:t>
      </w:r>
    </w:p>
    <w:p w14:paraId="0014DE4D"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z w:val="28"/>
          <w:szCs w:val="28"/>
        </w:rPr>
        <w:lastRenderedPageBreak/>
        <w:t xml:space="preserve">Особенности оценки активов корпораций различных видов бизнеса, определяемые спецификой их деятельности. </w:t>
      </w:r>
    </w:p>
    <w:p w14:paraId="3BA0D117"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z w:val="28"/>
          <w:szCs w:val="28"/>
        </w:rPr>
        <w:t>Специфика применения общих подходов и методов к оценке стоимости активов различных видов бизнеса.</w:t>
      </w:r>
    </w:p>
    <w:p w14:paraId="23824423"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z w:val="28"/>
          <w:szCs w:val="28"/>
        </w:rPr>
        <w:t>Условия и области применения модели Гордона к оценке активов корпораций.</w:t>
      </w:r>
    </w:p>
    <w:p w14:paraId="577CBF97"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z w:val="28"/>
          <w:szCs w:val="28"/>
        </w:rPr>
        <w:t>Особенности расчета доходности портфеля ценных бумаг корпораций и ставки ее дисконтирования.</w:t>
      </w:r>
    </w:p>
    <w:p w14:paraId="67CEEBA1" w14:textId="77777777" w:rsidR="00C564BF" w:rsidRPr="0055229C" w:rsidRDefault="00C564BF" w:rsidP="0055229C">
      <w:pPr>
        <w:pStyle w:val="ae"/>
        <w:numPr>
          <w:ilvl w:val="0"/>
          <w:numId w:val="8"/>
        </w:numPr>
        <w:spacing w:after="0" w:line="360" w:lineRule="auto"/>
        <w:ind w:left="0" w:firstLine="709"/>
        <w:jc w:val="both"/>
        <w:rPr>
          <w:bCs/>
          <w:sz w:val="28"/>
          <w:szCs w:val="28"/>
        </w:rPr>
      </w:pPr>
      <w:r w:rsidRPr="0055229C">
        <w:rPr>
          <w:sz w:val="28"/>
          <w:szCs w:val="28"/>
        </w:rPr>
        <w:t>Учет специфики рисков при определении стоимости портфеля ценных бумаг корпорации</w:t>
      </w:r>
    </w:p>
    <w:p w14:paraId="08326F49" w14:textId="04377709"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napToGrid w:val="0"/>
          <w:sz w:val="28"/>
          <w:szCs w:val="28"/>
        </w:rPr>
        <w:t xml:space="preserve">Влияние характеристик земельного участка </w:t>
      </w:r>
      <w:r w:rsidR="00694255" w:rsidRPr="0055229C">
        <w:rPr>
          <w:rFonts w:ascii="Times New Roman" w:hAnsi="Times New Roman"/>
          <w:snapToGrid w:val="0"/>
          <w:sz w:val="28"/>
          <w:szCs w:val="28"/>
        </w:rPr>
        <w:t>на рыночную стоимость,</w:t>
      </w:r>
      <w:r w:rsidRPr="0055229C">
        <w:rPr>
          <w:rFonts w:ascii="Times New Roman" w:hAnsi="Times New Roman"/>
          <w:snapToGrid w:val="0"/>
          <w:sz w:val="28"/>
          <w:szCs w:val="28"/>
        </w:rPr>
        <w:t xml:space="preserve"> стоящего на балансе корпорации здания, используемого для операционной деятельности.</w:t>
      </w:r>
    </w:p>
    <w:p w14:paraId="11E3F74C"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napToGrid w:val="0"/>
          <w:sz w:val="28"/>
          <w:szCs w:val="28"/>
        </w:rPr>
        <w:t>Виды генерируемого объектами недвижимости дохода, методы их определения и прогнозирования.</w:t>
      </w:r>
    </w:p>
    <w:p w14:paraId="7192E5CA"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z w:val="28"/>
          <w:szCs w:val="28"/>
        </w:rPr>
        <w:t>Рыночная и кадастровая стоимость объектов недвижимости и их соотношение.</w:t>
      </w:r>
    </w:p>
    <w:p w14:paraId="2B8665A7"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z w:val="28"/>
          <w:szCs w:val="28"/>
        </w:rPr>
        <w:t>Особенности оценки стоимости свободного земельного участка и земельного участка с улучшениями в составе имущественного комплекса корпорации.</w:t>
      </w:r>
    </w:p>
    <w:p w14:paraId="5DF68777"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napToGrid w:val="0"/>
          <w:sz w:val="28"/>
          <w:szCs w:val="28"/>
        </w:rPr>
        <w:t xml:space="preserve">Особенности применения методов расчета ставки дисконтирования в оценке стоимости недвижимости в </w:t>
      </w:r>
      <w:r w:rsidRPr="0055229C">
        <w:rPr>
          <w:rFonts w:ascii="Times New Roman" w:hAnsi="Times New Roman"/>
          <w:sz w:val="28"/>
          <w:szCs w:val="28"/>
        </w:rPr>
        <w:t>составе активов корпорации</w:t>
      </w:r>
      <w:r w:rsidRPr="0055229C">
        <w:rPr>
          <w:rFonts w:ascii="Times New Roman" w:hAnsi="Times New Roman"/>
          <w:snapToGrid w:val="0"/>
          <w:sz w:val="28"/>
          <w:szCs w:val="28"/>
        </w:rPr>
        <w:t xml:space="preserve">. </w:t>
      </w:r>
    </w:p>
    <w:p w14:paraId="55B7CB3A"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napToGrid w:val="0"/>
          <w:sz w:val="28"/>
          <w:szCs w:val="28"/>
        </w:rPr>
        <w:t>Недостатки, преимущества и области применения методов расчета коэффициента капитализации в оценке стоимости недвижимости.</w:t>
      </w:r>
      <w:r w:rsidRPr="0055229C">
        <w:rPr>
          <w:rFonts w:ascii="Times New Roman" w:hAnsi="Times New Roman"/>
          <w:sz w:val="28"/>
          <w:szCs w:val="28"/>
        </w:rPr>
        <w:t xml:space="preserve"> </w:t>
      </w:r>
    </w:p>
    <w:p w14:paraId="06FC5899"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z w:val="28"/>
          <w:szCs w:val="28"/>
        </w:rPr>
        <w:t>Залоговое финансирование освоения земельного участка по мере роста его рыночной стоимости.</w:t>
      </w:r>
    </w:p>
    <w:p w14:paraId="19DFA7F9"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napToGrid w:val="0"/>
          <w:sz w:val="28"/>
          <w:szCs w:val="28"/>
        </w:rPr>
        <w:t>Варианты и условия применения метода остатка</w:t>
      </w:r>
    </w:p>
    <w:p w14:paraId="343BAC63"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napToGrid w:val="0"/>
          <w:sz w:val="28"/>
          <w:szCs w:val="28"/>
        </w:rPr>
        <w:t>Способы расчета видов износа зданий и сооружений, направления их развития и применения.</w:t>
      </w:r>
    </w:p>
    <w:p w14:paraId="70511CE4" w14:textId="77777777" w:rsidR="0035148E"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napToGrid w:val="0"/>
          <w:sz w:val="28"/>
          <w:szCs w:val="28"/>
        </w:rPr>
        <w:lastRenderedPageBreak/>
        <w:t>Способы расчета нормы возврата инвестированного капитала и их применение в оценке недвижимости</w:t>
      </w:r>
      <w:r w:rsidR="0035148E" w:rsidRPr="0055229C">
        <w:rPr>
          <w:rFonts w:ascii="Times New Roman" w:hAnsi="Times New Roman"/>
          <w:sz w:val="28"/>
          <w:szCs w:val="28"/>
        </w:rPr>
        <w:t xml:space="preserve"> </w:t>
      </w:r>
    </w:p>
    <w:p w14:paraId="72CE493E" w14:textId="77777777" w:rsidR="00C564BF" w:rsidRPr="0055229C" w:rsidRDefault="0035148E"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Специфические для оценки объектов недвижимости в составе имущественного комплекса корпорации методы, области и условия их применения в оценочной деятельности</w:t>
      </w:r>
    </w:p>
    <w:p w14:paraId="6EDCB772"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Особенности, условия и факторы сложности применения методологических подходов в оценке стоимости машин и оборудования в составе активов корпораций.</w:t>
      </w:r>
    </w:p>
    <w:p w14:paraId="24768E38"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Условия и области применения метода эффективного функционирования аналога для оценки оборудования корпорации</w:t>
      </w:r>
    </w:p>
    <w:p w14:paraId="733AD348" w14:textId="77777777" w:rsidR="0035148E"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Факторы, влияющие на стоимость нематериальных активов, определяющие предпочтительность применения подходов и методов ее оценки.</w:t>
      </w:r>
      <w:r w:rsidR="0035148E" w:rsidRPr="0055229C">
        <w:rPr>
          <w:rFonts w:ascii="Times New Roman" w:hAnsi="Times New Roman"/>
          <w:sz w:val="28"/>
          <w:szCs w:val="28"/>
        </w:rPr>
        <w:t xml:space="preserve"> </w:t>
      </w:r>
    </w:p>
    <w:p w14:paraId="32C8624D" w14:textId="77777777" w:rsidR="0035148E" w:rsidRPr="0055229C" w:rsidRDefault="0035148E"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Методы формирования и оптимизации портфеля нематериальных активов, в т. ч. по фактору влияния на стоимость бизнеса.</w:t>
      </w:r>
    </w:p>
    <w:p w14:paraId="4C6FE23D"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Развитие методов оценки гудвилла корпорации</w:t>
      </w:r>
    </w:p>
    <w:p w14:paraId="7B4715D3"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Модель бесконечного роста стоимости обыкновенных акций, ее практическое применение.</w:t>
      </w:r>
    </w:p>
    <w:p w14:paraId="711D2D6B" w14:textId="77777777" w:rsidR="00C564BF" w:rsidRPr="0055229C" w:rsidRDefault="00C564BF"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 xml:space="preserve">Особенности оценки </w:t>
      </w:r>
      <w:r w:rsidRPr="0055229C">
        <w:rPr>
          <w:rFonts w:ascii="Times New Roman" w:hAnsi="Times New Roman"/>
          <w:color w:val="000000"/>
          <w:sz w:val="28"/>
          <w:szCs w:val="28"/>
        </w:rPr>
        <w:t>производных финансовых инструментов корпорации.</w:t>
      </w:r>
    </w:p>
    <w:p w14:paraId="07646620" w14:textId="77777777" w:rsidR="00E72A8F" w:rsidRPr="0055229C" w:rsidRDefault="00E72A8F"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Методы оценки стоимост</w:t>
      </w:r>
      <w:r w:rsidR="0035148E" w:rsidRPr="0055229C">
        <w:rPr>
          <w:rFonts w:ascii="Times New Roman" w:hAnsi="Times New Roman"/>
          <w:sz w:val="28"/>
          <w:szCs w:val="28"/>
        </w:rPr>
        <w:t>и</w:t>
      </w:r>
      <w:r w:rsidRPr="0055229C">
        <w:rPr>
          <w:rFonts w:ascii="Times New Roman" w:hAnsi="Times New Roman"/>
          <w:sz w:val="28"/>
          <w:szCs w:val="28"/>
        </w:rPr>
        <w:t xml:space="preserve"> </w:t>
      </w:r>
      <w:r w:rsidR="0035148E" w:rsidRPr="0055229C">
        <w:rPr>
          <w:rFonts w:ascii="Times New Roman" w:hAnsi="Times New Roman"/>
          <w:sz w:val="28"/>
          <w:szCs w:val="28"/>
        </w:rPr>
        <w:t xml:space="preserve">активов корпорации </w:t>
      </w:r>
      <w:r w:rsidRPr="0055229C">
        <w:rPr>
          <w:rFonts w:ascii="Times New Roman" w:hAnsi="Times New Roman"/>
          <w:sz w:val="28"/>
          <w:szCs w:val="28"/>
        </w:rPr>
        <w:t xml:space="preserve">в составе </w:t>
      </w:r>
      <w:r w:rsidR="0035148E" w:rsidRPr="0055229C">
        <w:rPr>
          <w:rFonts w:ascii="Times New Roman" w:hAnsi="Times New Roman"/>
          <w:sz w:val="28"/>
          <w:szCs w:val="28"/>
        </w:rPr>
        <w:t xml:space="preserve">ее </w:t>
      </w:r>
      <w:r w:rsidRPr="0055229C">
        <w:rPr>
          <w:rFonts w:ascii="Times New Roman" w:hAnsi="Times New Roman"/>
          <w:sz w:val="28"/>
          <w:szCs w:val="28"/>
        </w:rPr>
        <w:t>оборотных</w:t>
      </w:r>
      <w:r w:rsidR="0035148E" w:rsidRPr="0055229C">
        <w:rPr>
          <w:rFonts w:ascii="Times New Roman" w:hAnsi="Times New Roman"/>
          <w:sz w:val="28"/>
          <w:szCs w:val="28"/>
        </w:rPr>
        <w:t xml:space="preserve"> средств</w:t>
      </w:r>
      <w:r w:rsidRPr="0055229C">
        <w:rPr>
          <w:rFonts w:ascii="Times New Roman" w:hAnsi="Times New Roman"/>
          <w:sz w:val="28"/>
          <w:szCs w:val="28"/>
        </w:rPr>
        <w:t>.</w:t>
      </w:r>
    </w:p>
    <w:p w14:paraId="31AE7DAB" w14:textId="77777777" w:rsidR="00E72A8F" w:rsidRPr="0055229C" w:rsidRDefault="0035148E"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М</w:t>
      </w:r>
      <w:r w:rsidR="00E72A8F" w:rsidRPr="0055229C">
        <w:rPr>
          <w:rFonts w:ascii="Times New Roman" w:hAnsi="Times New Roman"/>
          <w:sz w:val="28"/>
          <w:szCs w:val="28"/>
        </w:rPr>
        <w:t xml:space="preserve">етодики оценки стоимости дебиторской задолженности </w:t>
      </w:r>
    </w:p>
    <w:p w14:paraId="0E17CAC3" w14:textId="77777777" w:rsidR="00E72A8F" w:rsidRPr="0055229C" w:rsidRDefault="00E72A8F"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 xml:space="preserve">Особенности оценки </w:t>
      </w:r>
      <w:r w:rsidRPr="0055229C">
        <w:rPr>
          <w:rFonts w:ascii="Times New Roman" w:hAnsi="Times New Roman"/>
          <w:color w:val="000000"/>
          <w:sz w:val="28"/>
          <w:szCs w:val="28"/>
        </w:rPr>
        <w:t>производных финансовых инструментов.</w:t>
      </w:r>
    </w:p>
    <w:p w14:paraId="41CA52D0" w14:textId="77777777" w:rsidR="00E72A8F" w:rsidRPr="0055229C" w:rsidRDefault="00E72A8F" w:rsidP="0055229C">
      <w:pPr>
        <w:pStyle w:val="ac"/>
        <w:numPr>
          <w:ilvl w:val="0"/>
          <w:numId w:val="8"/>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color w:val="000000"/>
          <w:sz w:val="28"/>
          <w:szCs w:val="28"/>
        </w:rPr>
        <w:t>Критерии и методы формирования и управления портфелем финансовых инвестиций корпорации, ориентированные на рост стоимости ее бизнеса.</w:t>
      </w:r>
    </w:p>
    <w:p w14:paraId="09D7C357" w14:textId="5FDF2BC0" w:rsidR="00E72A8F" w:rsidRPr="00B37927" w:rsidRDefault="0055229C" w:rsidP="00B37927">
      <w:pPr>
        <w:tabs>
          <w:tab w:val="left" w:pos="1276"/>
        </w:tabs>
        <w:spacing w:after="0" w:line="360" w:lineRule="auto"/>
        <w:ind w:firstLine="709"/>
        <w:jc w:val="both"/>
      </w:pPr>
      <w:r w:rsidRPr="00B37927">
        <w:t xml:space="preserve"> </w:t>
      </w:r>
      <w:r w:rsidR="00E72A8F" w:rsidRPr="00B37927">
        <w:t xml:space="preserve">Критерии балльной оценки различных форм текущего контроля успеваемости содержатся в соответствующих методических рекомендациях </w:t>
      </w:r>
      <w:r w:rsidR="00DA1DD4">
        <w:t>кафедры</w:t>
      </w:r>
      <w:r w:rsidR="003449F3">
        <w:t xml:space="preserve"> корпоративных финансов и корпоративного управления</w:t>
      </w:r>
      <w:r w:rsidR="00B37927" w:rsidRPr="00B37927">
        <w:t>.</w:t>
      </w:r>
    </w:p>
    <w:p w14:paraId="356DA8EA" w14:textId="77777777" w:rsidR="00BB140E" w:rsidRPr="00833710" w:rsidRDefault="00833710"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4" w:name="_Toc415149566"/>
      <w:bookmarkStart w:id="25" w:name="_Toc449699545"/>
      <w:bookmarkStart w:id="26" w:name="_Toc20824786"/>
      <w:bookmarkEnd w:id="13"/>
      <w:r>
        <w:rPr>
          <w:rFonts w:ascii="Times New Roman" w:hAnsi="Times New Roman"/>
          <w:b/>
          <w:bCs/>
          <w:kern w:val="32"/>
          <w:sz w:val="28"/>
          <w:szCs w:val="28"/>
        </w:rPr>
        <w:lastRenderedPageBreak/>
        <w:t>7.</w:t>
      </w:r>
      <w:r w:rsidR="00E72A8F" w:rsidRPr="00833710">
        <w:rPr>
          <w:rFonts w:ascii="Times New Roman" w:hAnsi="Times New Roman"/>
          <w:b/>
          <w:bCs/>
          <w:kern w:val="32"/>
          <w:sz w:val="28"/>
          <w:szCs w:val="28"/>
        </w:rPr>
        <w:t>Фонд оценочных средств для проведения промежуточной аттестации обучающихся по дисциплине</w:t>
      </w:r>
      <w:bookmarkEnd w:id="24"/>
      <w:bookmarkEnd w:id="25"/>
      <w:bookmarkEnd w:id="26"/>
      <w:r w:rsidR="00F923FF" w:rsidRPr="00833710">
        <w:rPr>
          <w:rFonts w:ascii="Times New Roman" w:hAnsi="Times New Roman"/>
          <w:b/>
          <w:bCs/>
          <w:kern w:val="32"/>
          <w:sz w:val="28"/>
          <w:szCs w:val="28"/>
        </w:rPr>
        <w:t xml:space="preserve"> </w:t>
      </w:r>
    </w:p>
    <w:p w14:paraId="4AF5D759" w14:textId="77777777" w:rsidR="0055229C" w:rsidRPr="0055229C" w:rsidRDefault="0055229C" w:rsidP="0055229C">
      <w:pPr>
        <w:spacing w:after="0" w:line="360" w:lineRule="auto"/>
        <w:ind w:firstLine="709"/>
        <w:jc w:val="both"/>
      </w:pPr>
      <w:bookmarkStart w:id="27" w:name="_Toc449699548"/>
      <w:r w:rsidRPr="0055229C">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534FF7" w14:textId="77777777" w:rsidR="0055229C" w:rsidRPr="0055229C" w:rsidRDefault="0055229C" w:rsidP="0055229C">
      <w:pPr>
        <w:spacing w:after="0" w:line="360" w:lineRule="auto"/>
        <w:ind w:firstLine="709"/>
        <w:jc w:val="both"/>
        <w:rPr>
          <w:b/>
        </w:rPr>
      </w:pPr>
      <w:bookmarkStart w:id="28" w:name="_Toc969653"/>
      <w:r w:rsidRPr="0055229C">
        <w:rPr>
          <w:b/>
        </w:rPr>
        <w:t>Типовые контрольные задания или иные материалы, необходимые для оценки индикаторов достижения компетенций умений</w:t>
      </w:r>
      <w:bookmarkEnd w:id="27"/>
      <w:r w:rsidRPr="0055229C">
        <w:rPr>
          <w:b/>
        </w:rPr>
        <w:t xml:space="preserve"> и знаний</w:t>
      </w:r>
      <w:bookmarkEnd w:id="28"/>
    </w:p>
    <w:p w14:paraId="1B2FA062" w14:textId="00C2E1A1" w:rsidR="0055229C" w:rsidRPr="0055229C" w:rsidRDefault="0055229C" w:rsidP="00EF03AE">
      <w:pPr>
        <w:keepNext/>
        <w:spacing w:after="0" w:line="360" w:lineRule="auto"/>
        <w:ind w:firstLine="709"/>
        <w:jc w:val="both"/>
        <w:rPr>
          <w:b/>
        </w:rPr>
      </w:pPr>
      <w:r w:rsidRPr="0055229C">
        <w:rPr>
          <w:b/>
        </w:rPr>
        <w:t xml:space="preserve">Перечень вопросов к </w:t>
      </w:r>
      <w:r w:rsidR="0075045F">
        <w:rPr>
          <w:b/>
        </w:rPr>
        <w:t>зачету</w:t>
      </w:r>
    </w:p>
    <w:p w14:paraId="0D28876D" w14:textId="77777777"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sz w:val="28"/>
          <w:szCs w:val="28"/>
        </w:rPr>
        <w:t xml:space="preserve">Структура, функции и роль основных и оборотных средств в создании стоимости корпорации.   </w:t>
      </w:r>
    </w:p>
    <w:p w14:paraId="66E0206F" w14:textId="77777777"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sz w:val="28"/>
          <w:szCs w:val="28"/>
        </w:rPr>
        <w:t>Виды стоимости имущества по международным (МСО) и федеральным (ФСО) стандартам оценки, области их применения в оценочной деятельности.</w:t>
      </w:r>
    </w:p>
    <w:p w14:paraId="3F49393C" w14:textId="1806C73A"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sz w:val="28"/>
          <w:szCs w:val="28"/>
        </w:rPr>
        <w:t xml:space="preserve">Место и роль оценки стоимости активов в управлении </w:t>
      </w:r>
      <w:r w:rsidR="00FB36F7" w:rsidRPr="0055229C">
        <w:rPr>
          <w:sz w:val="28"/>
          <w:szCs w:val="28"/>
        </w:rPr>
        <w:t>эффективностью корпорации</w:t>
      </w:r>
      <w:r w:rsidRPr="0055229C">
        <w:rPr>
          <w:sz w:val="28"/>
          <w:szCs w:val="28"/>
        </w:rPr>
        <w:t>.</w:t>
      </w:r>
    </w:p>
    <w:p w14:paraId="772596C0" w14:textId="77777777"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snapToGrid w:val="0"/>
          <w:sz w:val="28"/>
          <w:szCs w:val="28"/>
        </w:rPr>
        <w:t xml:space="preserve">Факторы стоимости земельных участков, зданий и сооружении. </w:t>
      </w:r>
    </w:p>
    <w:p w14:paraId="7815296D" w14:textId="77777777"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napToGrid w:val="0"/>
          <w:sz w:val="28"/>
          <w:szCs w:val="28"/>
        </w:rPr>
        <w:t xml:space="preserve">Функциональное назначение объектов недвижимости в составе имущественного комплекса корпорации. </w:t>
      </w:r>
      <w:r w:rsidRPr="0055229C">
        <w:rPr>
          <w:rFonts w:ascii="Times New Roman" w:hAnsi="Times New Roman"/>
          <w:sz w:val="28"/>
          <w:szCs w:val="28"/>
        </w:rPr>
        <w:t>Виды разрешенного использования и правовой режим объектов недвижимости,</w:t>
      </w:r>
      <w:r w:rsidRPr="0055229C">
        <w:rPr>
          <w:rFonts w:ascii="Times New Roman" w:hAnsi="Times New Roman"/>
          <w:snapToGrid w:val="0"/>
          <w:sz w:val="28"/>
          <w:szCs w:val="28"/>
        </w:rPr>
        <w:t xml:space="preserve"> </w:t>
      </w:r>
      <w:r w:rsidRPr="0055229C">
        <w:rPr>
          <w:rFonts w:ascii="Times New Roman" w:hAnsi="Times New Roman"/>
          <w:sz w:val="28"/>
          <w:szCs w:val="28"/>
        </w:rPr>
        <w:t xml:space="preserve">их учет в оценке стоимости. </w:t>
      </w:r>
    </w:p>
    <w:p w14:paraId="5EE3272B" w14:textId="334D7566"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 xml:space="preserve">Рыночная и кадастровая стоимость объектов недвижимости и их соотношение. </w:t>
      </w:r>
    </w:p>
    <w:p w14:paraId="4B627E1A" w14:textId="77777777"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 xml:space="preserve">Учет влияния системы налогообложения на стоимость недвижимости </w:t>
      </w:r>
      <w:r w:rsidRPr="0055229C">
        <w:rPr>
          <w:rFonts w:ascii="Times New Roman" w:hAnsi="Times New Roman"/>
          <w:snapToGrid w:val="0"/>
          <w:sz w:val="28"/>
          <w:szCs w:val="28"/>
        </w:rPr>
        <w:t>в составе активов корпорации</w:t>
      </w:r>
      <w:r w:rsidRPr="0055229C">
        <w:rPr>
          <w:rFonts w:ascii="Times New Roman" w:hAnsi="Times New Roman"/>
          <w:sz w:val="28"/>
          <w:szCs w:val="28"/>
        </w:rPr>
        <w:t xml:space="preserve">. </w:t>
      </w:r>
    </w:p>
    <w:p w14:paraId="1C8C915A" w14:textId="77777777"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 xml:space="preserve">Особенности оценки стоимости свободного земельного участка и земельного участка с улучшениями в составе активов корпорации. </w:t>
      </w:r>
    </w:p>
    <w:p w14:paraId="57B0DE5E" w14:textId="77777777"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bCs/>
          <w:sz w:val="28"/>
          <w:szCs w:val="28"/>
        </w:rPr>
      </w:pPr>
      <w:r w:rsidRPr="0055229C">
        <w:rPr>
          <w:rFonts w:ascii="Times New Roman" w:hAnsi="Times New Roman"/>
          <w:sz w:val="28"/>
          <w:szCs w:val="28"/>
        </w:rPr>
        <w:t xml:space="preserve">Залоговое финансирование освоения земельного участка по мере роста его рыночной стоимости. </w:t>
      </w:r>
      <w:hyperlink r:id="rId10" w:history="1">
        <w:r w:rsidRPr="0055229C">
          <w:rPr>
            <w:rFonts w:ascii="Times New Roman" w:hAnsi="Times New Roman"/>
            <w:sz w:val="28"/>
            <w:szCs w:val="28"/>
          </w:rPr>
          <w:t>ФСО № 9</w:t>
        </w:r>
      </w:hyperlink>
      <w:r w:rsidRPr="0055229C">
        <w:rPr>
          <w:rFonts w:ascii="Times New Roman" w:hAnsi="Times New Roman"/>
          <w:sz w:val="28"/>
          <w:szCs w:val="28"/>
        </w:rPr>
        <w:t xml:space="preserve">. </w:t>
      </w:r>
    </w:p>
    <w:p w14:paraId="374FB096" w14:textId="77777777"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sz w:val="28"/>
          <w:szCs w:val="28"/>
        </w:rPr>
        <w:lastRenderedPageBreak/>
        <w:t>Методы доходного подхода в оценке стоимости объектов недвижимости в составе активов корпораций.</w:t>
      </w:r>
    </w:p>
    <w:p w14:paraId="07364EAD" w14:textId="77777777"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snapToGrid w:val="0"/>
          <w:sz w:val="28"/>
          <w:szCs w:val="28"/>
        </w:rPr>
        <w:t xml:space="preserve">Особенности применения методов расчета ставки дисконтирования в оценке стоимости недвижимости в </w:t>
      </w:r>
      <w:r w:rsidRPr="0055229C">
        <w:rPr>
          <w:sz w:val="28"/>
          <w:szCs w:val="28"/>
        </w:rPr>
        <w:t>составе активов корпораций</w:t>
      </w:r>
      <w:r w:rsidRPr="0055229C">
        <w:rPr>
          <w:snapToGrid w:val="0"/>
          <w:sz w:val="28"/>
          <w:szCs w:val="28"/>
        </w:rPr>
        <w:t>.</w:t>
      </w:r>
    </w:p>
    <w:p w14:paraId="4974F0B4" w14:textId="77777777"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snapToGrid w:val="0"/>
          <w:sz w:val="28"/>
          <w:szCs w:val="28"/>
        </w:rPr>
        <w:t>Методы Ринга, Инвуда и Хоскольда, условия применения в оценке стоимости недвижимости как актива корпорации.</w:t>
      </w:r>
    </w:p>
    <w:p w14:paraId="26430987" w14:textId="0E1954A3"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 xml:space="preserve">Условия использования методов остатка и капитализации. Варианты использования метода остатка в оценке стоимости объектов недвижимости в составе </w:t>
      </w:r>
      <w:r w:rsidR="00694255" w:rsidRPr="0055229C">
        <w:rPr>
          <w:rFonts w:ascii="Times New Roman" w:hAnsi="Times New Roman"/>
          <w:sz w:val="28"/>
          <w:szCs w:val="28"/>
        </w:rPr>
        <w:t>активов корпораций</w:t>
      </w:r>
      <w:r w:rsidR="0075045F">
        <w:rPr>
          <w:rFonts w:ascii="Times New Roman" w:hAnsi="Times New Roman"/>
          <w:sz w:val="28"/>
          <w:szCs w:val="28"/>
        </w:rPr>
        <w:t>,</w:t>
      </w:r>
      <w:r w:rsidR="00694255">
        <w:rPr>
          <w:rFonts w:ascii="Times New Roman" w:hAnsi="Times New Roman"/>
          <w:sz w:val="28"/>
          <w:szCs w:val="28"/>
        </w:rPr>
        <w:t xml:space="preserve"> </w:t>
      </w:r>
      <w:r w:rsidRPr="0055229C">
        <w:rPr>
          <w:rFonts w:ascii="Times New Roman" w:hAnsi="Times New Roman"/>
          <w:sz w:val="28"/>
          <w:szCs w:val="28"/>
        </w:rPr>
        <w:t>сравнение их алгоритмов и условия применения.</w:t>
      </w:r>
    </w:p>
    <w:p w14:paraId="74D1353D" w14:textId="77777777"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 xml:space="preserve">Метод предполагаемого использования и особенности его применения для реализации инвестиционных проектов. </w:t>
      </w:r>
    </w:p>
    <w:p w14:paraId="18F46404" w14:textId="77777777"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bCs/>
          <w:sz w:val="28"/>
          <w:szCs w:val="28"/>
        </w:rPr>
        <w:t xml:space="preserve">Сравнительный подход к оценке стоимости объектов недвижимости в составе активов </w:t>
      </w:r>
      <w:r w:rsidRPr="0055229C">
        <w:rPr>
          <w:sz w:val="28"/>
          <w:szCs w:val="28"/>
        </w:rPr>
        <w:t>корпораций</w:t>
      </w:r>
      <w:r w:rsidRPr="0055229C">
        <w:rPr>
          <w:bCs/>
          <w:sz w:val="28"/>
          <w:szCs w:val="28"/>
        </w:rPr>
        <w:t xml:space="preserve">, </w:t>
      </w:r>
      <w:r w:rsidRPr="0055229C">
        <w:rPr>
          <w:sz w:val="28"/>
          <w:szCs w:val="28"/>
        </w:rPr>
        <w:t>сфера и условия использования.</w:t>
      </w:r>
    </w:p>
    <w:p w14:paraId="72ADB4DB" w14:textId="77777777"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bCs/>
          <w:sz w:val="28"/>
          <w:szCs w:val="28"/>
        </w:rPr>
        <w:t xml:space="preserve">Условия и недостатки использования методов распределения и выделения в оценке стоимости объектов недвижимости </w:t>
      </w:r>
      <w:r w:rsidRPr="0055229C">
        <w:rPr>
          <w:rFonts w:ascii="Times New Roman" w:hAnsi="Times New Roman"/>
          <w:sz w:val="28"/>
          <w:szCs w:val="28"/>
        </w:rPr>
        <w:t>в составе активов корпораций.</w:t>
      </w:r>
      <w:r w:rsidRPr="0055229C">
        <w:rPr>
          <w:rFonts w:ascii="Times New Roman" w:hAnsi="Times New Roman"/>
          <w:bCs/>
          <w:sz w:val="28"/>
          <w:szCs w:val="28"/>
        </w:rPr>
        <w:t xml:space="preserve"> </w:t>
      </w:r>
    </w:p>
    <w:p w14:paraId="0D0039BC" w14:textId="77777777" w:rsidR="0055229C" w:rsidRPr="0055229C" w:rsidRDefault="0055229C" w:rsidP="00022525">
      <w:pPr>
        <w:pStyle w:val="25"/>
        <w:numPr>
          <w:ilvl w:val="0"/>
          <w:numId w:val="3"/>
        </w:numPr>
        <w:tabs>
          <w:tab w:val="left" w:pos="1134"/>
        </w:tabs>
        <w:ind w:left="0" w:firstLine="709"/>
        <w:rPr>
          <w:szCs w:val="28"/>
        </w:rPr>
      </w:pPr>
      <w:r w:rsidRPr="0055229C">
        <w:rPr>
          <w:szCs w:val="28"/>
        </w:rPr>
        <w:t xml:space="preserve">Методы затрат на освоение, воспроизводство (восстановление) или замещение, сущность, содержание и области применения. </w:t>
      </w:r>
    </w:p>
    <w:p w14:paraId="5CB3A4A8" w14:textId="77777777" w:rsidR="0055229C" w:rsidRPr="0055229C" w:rsidRDefault="0055229C" w:rsidP="00022525">
      <w:pPr>
        <w:pStyle w:val="25"/>
        <w:numPr>
          <w:ilvl w:val="0"/>
          <w:numId w:val="3"/>
        </w:numPr>
        <w:tabs>
          <w:tab w:val="left" w:pos="1134"/>
        </w:tabs>
        <w:ind w:left="0" w:firstLine="709"/>
        <w:rPr>
          <w:bCs/>
          <w:szCs w:val="28"/>
        </w:rPr>
      </w:pPr>
      <w:r w:rsidRPr="0055229C">
        <w:rPr>
          <w:bCs/>
          <w:szCs w:val="28"/>
        </w:rPr>
        <w:t xml:space="preserve">Методы оценки стоимости недвижимости по условиям типовых инвестиционных контрактов и нового строительства: состав необходимой информации, области и алгоритмы применения. </w:t>
      </w:r>
    </w:p>
    <w:p w14:paraId="72C0A62F" w14:textId="77777777" w:rsidR="0055229C" w:rsidRPr="0055229C" w:rsidRDefault="0055229C" w:rsidP="00022525">
      <w:pPr>
        <w:pStyle w:val="ac"/>
        <w:widowControl w:val="0"/>
        <w:numPr>
          <w:ilvl w:val="0"/>
          <w:numId w:val="3"/>
        </w:numPr>
        <w:tabs>
          <w:tab w:val="left" w:pos="1134"/>
        </w:tabs>
        <w:spacing w:after="0" w:line="360" w:lineRule="auto"/>
        <w:ind w:left="0" w:firstLine="709"/>
        <w:jc w:val="both"/>
        <w:rPr>
          <w:rFonts w:ascii="Times New Roman" w:hAnsi="Times New Roman"/>
          <w:bCs/>
          <w:snapToGrid w:val="0"/>
          <w:sz w:val="28"/>
          <w:szCs w:val="28"/>
        </w:rPr>
      </w:pPr>
      <w:r w:rsidRPr="0055229C">
        <w:rPr>
          <w:rFonts w:ascii="Times New Roman" w:hAnsi="Times New Roman"/>
          <w:snapToGrid w:val="0"/>
          <w:sz w:val="28"/>
          <w:szCs w:val="28"/>
        </w:rPr>
        <w:t>Понятие и виды стоимости накопленного износа в стоимостной оценке активов и ее отличие от амортизационных отчислений, используемых в бухгалтерском учете.</w:t>
      </w:r>
      <w:r w:rsidRPr="0055229C">
        <w:rPr>
          <w:rFonts w:ascii="Times New Roman" w:hAnsi="Times New Roman"/>
          <w:bCs/>
          <w:snapToGrid w:val="0"/>
          <w:sz w:val="28"/>
          <w:szCs w:val="28"/>
        </w:rPr>
        <w:t xml:space="preserve"> </w:t>
      </w:r>
    </w:p>
    <w:p w14:paraId="63B43B27" w14:textId="77777777"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bCs/>
          <w:snapToGrid w:val="0"/>
          <w:sz w:val="28"/>
          <w:szCs w:val="28"/>
        </w:rPr>
        <w:t>Стоимостной подход в оценке эффективности инвестиционных проектов и управлении их реализацией.</w:t>
      </w:r>
    </w:p>
    <w:p w14:paraId="144E3E88" w14:textId="51459A3F"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sz w:val="28"/>
          <w:szCs w:val="28"/>
        </w:rPr>
        <w:t xml:space="preserve">Особенности, </w:t>
      </w:r>
      <w:r w:rsidR="00694255" w:rsidRPr="0055229C">
        <w:rPr>
          <w:sz w:val="28"/>
          <w:szCs w:val="28"/>
        </w:rPr>
        <w:t xml:space="preserve">условия </w:t>
      </w:r>
      <w:r w:rsidR="00694255" w:rsidRPr="0055229C">
        <w:rPr>
          <w:bCs/>
          <w:sz w:val="28"/>
          <w:szCs w:val="28"/>
        </w:rPr>
        <w:t>применения</w:t>
      </w:r>
      <w:r w:rsidRPr="0055229C">
        <w:rPr>
          <w:sz w:val="28"/>
          <w:szCs w:val="28"/>
        </w:rPr>
        <w:t xml:space="preserve"> методов доходного, </w:t>
      </w:r>
      <w:r w:rsidR="000F702D">
        <w:rPr>
          <w:sz w:val="28"/>
          <w:szCs w:val="28"/>
        </w:rPr>
        <w:t>сравнительного</w:t>
      </w:r>
      <w:r w:rsidRPr="0055229C">
        <w:rPr>
          <w:sz w:val="28"/>
          <w:szCs w:val="28"/>
        </w:rPr>
        <w:t xml:space="preserve"> и затратного подходов к определению стоимости машин и оборудования в составе активов корпораций.</w:t>
      </w:r>
    </w:p>
    <w:p w14:paraId="18C1A872" w14:textId="77777777"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lastRenderedPageBreak/>
        <w:t>Методы и организация массовой и единичной оценки машин и оборудования в составе активов корпорации.</w:t>
      </w:r>
    </w:p>
    <w:p w14:paraId="5867EA5D" w14:textId="77777777"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bCs/>
          <w:sz w:val="28"/>
          <w:szCs w:val="28"/>
        </w:rPr>
        <w:t>Методы затратного подхода в о</w:t>
      </w:r>
      <w:r w:rsidRPr="0055229C">
        <w:rPr>
          <w:sz w:val="28"/>
          <w:szCs w:val="28"/>
        </w:rPr>
        <w:t>пределении стоимости машин и оборудования в составе активов корпораций: достоинства, недостатки и условия применения.</w:t>
      </w:r>
    </w:p>
    <w:p w14:paraId="2596E088" w14:textId="5FB4578B"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sz w:val="28"/>
          <w:szCs w:val="28"/>
        </w:rPr>
        <w:t xml:space="preserve">Методы сравнительного подхода. Условия выбора аналога </w:t>
      </w:r>
      <w:r w:rsidR="000F702D">
        <w:rPr>
          <w:sz w:val="28"/>
          <w:szCs w:val="28"/>
        </w:rPr>
        <w:t>при</w:t>
      </w:r>
      <w:r w:rsidRPr="0055229C">
        <w:rPr>
          <w:sz w:val="28"/>
          <w:szCs w:val="28"/>
        </w:rPr>
        <w:t xml:space="preserve"> применении методов сравнительного подхода к оценке стоимости машин и оборудования в составе активов корпорации.</w:t>
      </w:r>
    </w:p>
    <w:p w14:paraId="283086B7" w14:textId="77777777"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sz w:val="28"/>
          <w:szCs w:val="28"/>
        </w:rPr>
        <w:t>Достоинства, недостатки и особенности применения доходного подхода к оценке стоимости машин и оборудования в составе активов корпораций.</w:t>
      </w:r>
    </w:p>
    <w:p w14:paraId="68ACF4FE" w14:textId="77777777"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iCs/>
          <w:sz w:val="28"/>
          <w:szCs w:val="28"/>
        </w:rPr>
        <w:t>Сущность, виды и особенности использования объектов нематериальных активов в инновационной деятельности предприятий.</w:t>
      </w:r>
    </w:p>
    <w:p w14:paraId="4E3F9E4C" w14:textId="248F4F55" w:rsidR="0055229C" w:rsidRPr="0055229C" w:rsidRDefault="0055229C" w:rsidP="00022525">
      <w:pPr>
        <w:pStyle w:val="3"/>
        <w:numPr>
          <w:ilvl w:val="0"/>
          <w:numId w:val="3"/>
        </w:numPr>
        <w:tabs>
          <w:tab w:val="left" w:pos="1134"/>
        </w:tabs>
        <w:spacing w:after="0" w:line="360" w:lineRule="auto"/>
        <w:ind w:left="0" w:firstLine="709"/>
        <w:jc w:val="both"/>
        <w:rPr>
          <w:sz w:val="28"/>
          <w:szCs w:val="28"/>
        </w:rPr>
      </w:pPr>
      <w:r w:rsidRPr="0055229C">
        <w:rPr>
          <w:sz w:val="28"/>
          <w:szCs w:val="28"/>
        </w:rPr>
        <w:t>Ц</w:t>
      </w:r>
      <w:r w:rsidRPr="0055229C">
        <w:rPr>
          <w:bCs/>
          <w:sz w:val="28"/>
          <w:szCs w:val="28"/>
        </w:rPr>
        <w:t xml:space="preserve">ели и особенности оценки стоимости нематериальных активов корпорации. </w:t>
      </w:r>
    </w:p>
    <w:p w14:paraId="79A8A445" w14:textId="77777777" w:rsidR="0055229C" w:rsidRPr="0055229C" w:rsidRDefault="0055229C" w:rsidP="00022525">
      <w:pPr>
        <w:pStyle w:val="ac"/>
        <w:widowControl w:val="0"/>
        <w:numPr>
          <w:ilvl w:val="0"/>
          <w:numId w:val="3"/>
        </w:numPr>
        <w:tabs>
          <w:tab w:val="left" w:pos="317"/>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 xml:space="preserve">Факторы, влияющие на стоимость </w:t>
      </w:r>
      <w:r w:rsidRPr="0055229C">
        <w:rPr>
          <w:rFonts w:ascii="Times New Roman" w:hAnsi="Times New Roman"/>
          <w:bCs/>
          <w:sz w:val="28"/>
          <w:szCs w:val="28"/>
        </w:rPr>
        <w:t xml:space="preserve">нематериальных активов </w:t>
      </w:r>
      <w:r w:rsidRPr="0055229C">
        <w:rPr>
          <w:rFonts w:ascii="Times New Roman" w:hAnsi="Times New Roman"/>
          <w:sz w:val="28"/>
          <w:szCs w:val="28"/>
        </w:rPr>
        <w:t>корпораций. Определение предпочтительности применения подходов к оценке их стоимости.</w:t>
      </w:r>
    </w:p>
    <w:p w14:paraId="55B2E307" w14:textId="77777777" w:rsidR="0055229C" w:rsidRPr="0055229C" w:rsidRDefault="0055229C" w:rsidP="00022525">
      <w:pPr>
        <w:pStyle w:val="3"/>
        <w:numPr>
          <w:ilvl w:val="0"/>
          <w:numId w:val="3"/>
        </w:numPr>
        <w:tabs>
          <w:tab w:val="left" w:pos="993"/>
          <w:tab w:val="left" w:pos="1134"/>
        </w:tabs>
        <w:spacing w:after="0" w:line="360" w:lineRule="auto"/>
        <w:ind w:left="0" w:firstLine="709"/>
        <w:jc w:val="both"/>
        <w:rPr>
          <w:sz w:val="28"/>
          <w:szCs w:val="28"/>
        </w:rPr>
      </w:pPr>
      <w:r w:rsidRPr="0055229C">
        <w:rPr>
          <w:bCs/>
          <w:sz w:val="28"/>
          <w:szCs w:val="28"/>
        </w:rPr>
        <w:t>Особенности применения методов затратного, сравнительного и доходного подходов в оценке стоимости объектов интеллектуальной собственности в составе активов корпораций. Специфические методы оценки стоимости интеллектуальной собственности:</w:t>
      </w:r>
    </w:p>
    <w:p w14:paraId="4ABC560A" w14:textId="5B6A0829" w:rsidR="0055229C" w:rsidRPr="0055229C" w:rsidRDefault="0055229C" w:rsidP="00022525">
      <w:pPr>
        <w:pStyle w:val="3"/>
        <w:numPr>
          <w:ilvl w:val="0"/>
          <w:numId w:val="3"/>
        </w:numPr>
        <w:tabs>
          <w:tab w:val="left" w:pos="993"/>
          <w:tab w:val="left" w:pos="1134"/>
        </w:tabs>
        <w:spacing w:after="0" w:line="360" w:lineRule="auto"/>
        <w:ind w:left="0" w:firstLine="709"/>
        <w:jc w:val="both"/>
        <w:rPr>
          <w:sz w:val="28"/>
          <w:szCs w:val="28"/>
        </w:rPr>
      </w:pPr>
      <w:r w:rsidRPr="0055229C">
        <w:rPr>
          <w:bCs/>
          <w:sz w:val="28"/>
          <w:szCs w:val="28"/>
        </w:rPr>
        <w:t>Методы оценки деловой репутации (</w:t>
      </w:r>
      <w:r w:rsidR="00694255" w:rsidRPr="0055229C">
        <w:rPr>
          <w:bCs/>
          <w:sz w:val="28"/>
          <w:szCs w:val="28"/>
        </w:rPr>
        <w:t>гудвилла) корпорации</w:t>
      </w:r>
    </w:p>
    <w:p w14:paraId="363D96F3" w14:textId="77777777" w:rsidR="0055229C" w:rsidRPr="0055229C" w:rsidRDefault="0055229C" w:rsidP="00022525">
      <w:pPr>
        <w:pStyle w:val="3"/>
        <w:numPr>
          <w:ilvl w:val="0"/>
          <w:numId w:val="3"/>
        </w:numPr>
        <w:tabs>
          <w:tab w:val="left" w:pos="993"/>
          <w:tab w:val="left" w:pos="1134"/>
        </w:tabs>
        <w:spacing w:after="0" w:line="360" w:lineRule="auto"/>
        <w:ind w:left="0" w:firstLine="709"/>
        <w:jc w:val="both"/>
        <w:rPr>
          <w:sz w:val="28"/>
          <w:szCs w:val="28"/>
        </w:rPr>
      </w:pPr>
      <w:r w:rsidRPr="0055229C">
        <w:rPr>
          <w:sz w:val="28"/>
          <w:szCs w:val="28"/>
        </w:rPr>
        <w:t xml:space="preserve">Хозяйственный оборот и этапы капитализации стоимости нематериальных объектов собственности корпорации. </w:t>
      </w:r>
    </w:p>
    <w:p w14:paraId="73D4AF88" w14:textId="77777777" w:rsidR="0055229C" w:rsidRPr="0055229C" w:rsidRDefault="0055229C" w:rsidP="00022525">
      <w:pPr>
        <w:pStyle w:val="3"/>
        <w:numPr>
          <w:ilvl w:val="0"/>
          <w:numId w:val="3"/>
        </w:numPr>
        <w:tabs>
          <w:tab w:val="left" w:pos="993"/>
          <w:tab w:val="left" w:pos="1134"/>
        </w:tabs>
        <w:spacing w:after="0" w:line="360" w:lineRule="auto"/>
        <w:ind w:left="0" w:firstLine="709"/>
        <w:jc w:val="both"/>
        <w:rPr>
          <w:sz w:val="28"/>
          <w:szCs w:val="28"/>
        </w:rPr>
      </w:pPr>
      <w:r w:rsidRPr="0055229C">
        <w:rPr>
          <w:color w:val="000000" w:themeColor="text1"/>
          <w:sz w:val="28"/>
          <w:szCs w:val="28"/>
        </w:rPr>
        <w:t>Методы оценки рыночной стоимости материально-производственных запасов корпорации</w:t>
      </w:r>
    </w:p>
    <w:p w14:paraId="415EEAA5" w14:textId="77777777" w:rsidR="0055229C" w:rsidRPr="0055229C" w:rsidRDefault="0055229C" w:rsidP="00022525">
      <w:pPr>
        <w:pStyle w:val="3"/>
        <w:numPr>
          <w:ilvl w:val="0"/>
          <w:numId w:val="3"/>
        </w:numPr>
        <w:tabs>
          <w:tab w:val="left" w:pos="993"/>
          <w:tab w:val="left" w:pos="1134"/>
        </w:tabs>
        <w:spacing w:after="0" w:line="360" w:lineRule="auto"/>
        <w:ind w:left="0" w:firstLine="709"/>
        <w:jc w:val="both"/>
        <w:rPr>
          <w:sz w:val="28"/>
          <w:szCs w:val="28"/>
        </w:rPr>
      </w:pPr>
      <w:r w:rsidRPr="0055229C">
        <w:rPr>
          <w:bCs/>
          <w:sz w:val="28"/>
          <w:szCs w:val="28"/>
        </w:rPr>
        <w:t xml:space="preserve">Методы оценки рыночной стоимости затрат в незавершенном производстве, </w:t>
      </w:r>
      <w:r w:rsidRPr="0055229C">
        <w:rPr>
          <w:sz w:val="28"/>
          <w:szCs w:val="28"/>
        </w:rPr>
        <w:t>готовой продукции на складе и отгруженных товаров.</w:t>
      </w:r>
    </w:p>
    <w:p w14:paraId="715C87B1" w14:textId="77777777"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lastRenderedPageBreak/>
        <w:t xml:space="preserve">Оценка стоимости расходов будущих периодов. Этапы и применяемые методики оценки стоимости дебиторской задолженности </w:t>
      </w:r>
    </w:p>
    <w:p w14:paraId="05CE83A5" w14:textId="77777777" w:rsidR="0055229C" w:rsidRPr="0055229C" w:rsidRDefault="0055229C" w:rsidP="00022525">
      <w:pPr>
        <w:pStyle w:val="3"/>
        <w:numPr>
          <w:ilvl w:val="0"/>
          <w:numId w:val="3"/>
        </w:numPr>
        <w:tabs>
          <w:tab w:val="left" w:pos="993"/>
          <w:tab w:val="left" w:pos="1134"/>
        </w:tabs>
        <w:spacing w:after="0" w:line="360" w:lineRule="auto"/>
        <w:ind w:left="0" w:firstLine="709"/>
        <w:jc w:val="both"/>
        <w:rPr>
          <w:sz w:val="28"/>
          <w:szCs w:val="28"/>
        </w:rPr>
      </w:pPr>
      <w:r w:rsidRPr="0055229C">
        <w:rPr>
          <w:sz w:val="28"/>
          <w:szCs w:val="28"/>
        </w:rPr>
        <w:t>Методы оценки стоимости долевых и долговых ценных бумаг. Доходность ценных бумаг.</w:t>
      </w:r>
    </w:p>
    <w:p w14:paraId="5E9D0B9C" w14:textId="77777777" w:rsidR="0055229C" w:rsidRPr="0055229C" w:rsidRDefault="0055229C" w:rsidP="00022525">
      <w:pPr>
        <w:pStyle w:val="3"/>
        <w:numPr>
          <w:ilvl w:val="0"/>
          <w:numId w:val="3"/>
        </w:numPr>
        <w:tabs>
          <w:tab w:val="left" w:pos="993"/>
          <w:tab w:val="left" w:pos="1134"/>
        </w:tabs>
        <w:spacing w:after="0" w:line="360" w:lineRule="auto"/>
        <w:ind w:left="0" w:firstLine="709"/>
        <w:jc w:val="both"/>
        <w:rPr>
          <w:sz w:val="28"/>
          <w:szCs w:val="28"/>
        </w:rPr>
      </w:pPr>
      <w:r w:rsidRPr="0055229C">
        <w:rPr>
          <w:sz w:val="28"/>
          <w:szCs w:val="28"/>
        </w:rPr>
        <w:t>Оценка стоимости пакета акций публичного и непубличного акционерного общества. Премия за контроль и скидки на неликвидность пакета акций.</w:t>
      </w:r>
    </w:p>
    <w:p w14:paraId="49D34221" w14:textId="77777777" w:rsidR="0055229C" w:rsidRPr="0055229C" w:rsidRDefault="0055229C" w:rsidP="00022525">
      <w:pPr>
        <w:pStyle w:val="3"/>
        <w:numPr>
          <w:ilvl w:val="0"/>
          <w:numId w:val="3"/>
        </w:numPr>
        <w:tabs>
          <w:tab w:val="left" w:pos="993"/>
          <w:tab w:val="left" w:pos="1134"/>
        </w:tabs>
        <w:spacing w:after="0" w:line="360" w:lineRule="auto"/>
        <w:ind w:left="0" w:firstLine="709"/>
        <w:jc w:val="both"/>
        <w:rPr>
          <w:sz w:val="28"/>
          <w:szCs w:val="28"/>
        </w:rPr>
      </w:pPr>
      <w:r w:rsidRPr="0055229C">
        <w:rPr>
          <w:sz w:val="28"/>
          <w:szCs w:val="28"/>
        </w:rPr>
        <w:t>Оценка акций при слиянии и поглощении. Разводнение акций.</w:t>
      </w:r>
    </w:p>
    <w:p w14:paraId="489CB964" w14:textId="77777777"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sz w:val="28"/>
          <w:szCs w:val="28"/>
        </w:rPr>
      </w:pPr>
      <w:r w:rsidRPr="0055229C">
        <w:rPr>
          <w:rFonts w:ascii="Times New Roman" w:hAnsi="Times New Roman"/>
          <w:sz w:val="28"/>
          <w:szCs w:val="28"/>
        </w:rPr>
        <w:t>Методы оценки стоимости облигаций, векселей и других долговых ценных бумаг.</w:t>
      </w:r>
    </w:p>
    <w:p w14:paraId="3F80FD28" w14:textId="77777777"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color w:val="000000"/>
          <w:sz w:val="28"/>
          <w:szCs w:val="28"/>
        </w:rPr>
      </w:pPr>
      <w:r w:rsidRPr="0055229C">
        <w:rPr>
          <w:rFonts w:ascii="Times New Roman" w:hAnsi="Times New Roman"/>
          <w:color w:val="000000"/>
          <w:sz w:val="28"/>
          <w:szCs w:val="28"/>
        </w:rPr>
        <w:t>Методы оценки стоимости банковских депозитов, займов, выданных нефинансовым компаниям, вложений в доли в уставных капиталах (пакеты акций) частных компаний.</w:t>
      </w:r>
    </w:p>
    <w:p w14:paraId="527CBA7A" w14:textId="77777777" w:rsidR="0055229C" w:rsidRPr="0055229C" w:rsidRDefault="0055229C" w:rsidP="00022525">
      <w:pPr>
        <w:pStyle w:val="ac"/>
        <w:numPr>
          <w:ilvl w:val="0"/>
          <w:numId w:val="3"/>
        </w:numPr>
        <w:tabs>
          <w:tab w:val="left" w:pos="1134"/>
        </w:tabs>
        <w:spacing w:after="0" w:line="360" w:lineRule="auto"/>
        <w:ind w:left="0" w:firstLine="709"/>
        <w:jc w:val="both"/>
        <w:rPr>
          <w:rFonts w:ascii="Times New Roman" w:hAnsi="Times New Roman"/>
          <w:color w:val="000000"/>
          <w:sz w:val="28"/>
          <w:szCs w:val="28"/>
        </w:rPr>
      </w:pPr>
      <w:r w:rsidRPr="0055229C">
        <w:rPr>
          <w:rFonts w:ascii="Times New Roman" w:hAnsi="Times New Roman"/>
          <w:sz w:val="28"/>
          <w:szCs w:val="28"/>
        </w:rPr>
        <w:t xml:space="preserve">Особенности оценки </w:t>
      </w:r>
      <w:r w:rsidRPr="0055229C">
        <w:rPr>
          <w:rFonts w:ascii="Times New Roman" w:hAnsi="Times New Roman"/>
          <w:color w:val="000000"/>
          <w:sz w:val="28"/>
          <w:szCs w:val="28"/>
        </w:rPr>
        <w:t>производных финансовых инструментов: фьючерсов; опционов; свопов.</w:t>
      </w:r>
    </w:p>
    <w:p w14:paraId="160AB716" w14:textId="32646033" w:rsidR="0055229C" w:rsidRPr="00FB36F7" w:rsidRDefault="0055229C" w:rsidP="00022525">
      <w:pPr>
        <w:pStyle w:val="ac"/>
        <w:numPr>
          <w:ilvl w:val="0"/>
          <w:numId w:val="3"/>
        </w:numPr>
        <w:tabs>
          <w:tab w:val="left" w:pos="1134"/>
        </w:tabs>
        <w:spacing w:after="0" w:line="360" w:lineRule="auto"/>
        <w:ind w:left="0" w:firstLine="709"/>
        <w:jc w:val="both"/>
        <w:rPr>
          <w:rFonts w:ascii="Times New Roman" w:hAnsi="Times New Roman"/>
          <w:color w:val="333333"/>
          <w:sz w:val="28"/>
          <w:szCs w:val="28"/>
        </w:rPr>
      </w:pPr>
      <w:r w:rsidRPr="0055229C">
        <w:rPr>
          <w:rFonts w:ascii="Times New Roman" w:hAnsi="Times New Roman"/>
          <w:sz w:val="28"/>
          <w:szCs w:val="28"/>
        </w:rPr>
        <w:t xml:space="preserve">Формирование, мониторинг портфеля финансовых вложений корпорации. Оптимизация его структуры по критерию </w:t>
      </w:r>
      <w:r w:rsidR="000F702D">
        <w:rPr>
          <w:rFonts w:ascii="Times New Roman" w:hAnsi="Times New Roman"/>
          <w:sz w:val="28"/>
          <w:szCs w:val="28"/>
        </w:rPr>
        <w:t>«</w:t>
      </w:r>
      <w:r w:rsidRPr="0055229C">
        <w:rPr>
          <w:rFonts w:ascii="Times New Roman" w:hAnsi="Times New Roman"/>
          <w:sz w:val="28"/>
          <w:szCs w:val="28"/>
        </w:rPr>
        <w:t>стоимост</w:t>
      </w:r>
      <w:r w:rsidR="000F702D">
        <w:rPr>
          <w:rFonts w:ascii="Times New Roman" w:hAnsi="Times New Roman"/>
          <w:sz w:val="28"/>
          <w:szCs w:val="28"/>
        </w:rPr>
        <w:t>ь»</w:t>
      </w:r>
      <w:r w:rsidRPr="0055229C">
        <w:rPr>
          <w:rFonts w:ascii="Times New Roman" w:hAnsi="Times New Roman"/>
          <w:sz w:val="28"/>
          <w:szCs w:val="28"/>
        </w:rPr>
        <w:t>.</w:t>
      </w:r>
      <w:r w:rsidRPr="0055229C">
        <w:rPr>
          <w:rFonts w:ascii="Times New Roman" w:hAnsi="Times New Roman"/>
          <w:color w:val="333333"/>
          <w:sz w:val="28"/>
          <w:szCs w:val="28"/>
        </w:rPr>
        <w:t xml:space="preserve"> </w:t>
      </w:r>
    </w:p>
    <w:p w14:paraId="0E0C84BD" w14:textId="77777777" w:rsidR="00FB36F7" w:rsidRPr="00FB36F7" w:rsidRDefault="00FB36F7" w:rsidP="00022525">
      <w:pPr>
        <w:pStyle w:val="aff1"/>
        <w:numPr>
          <w:ilvl w:val="0"/>
          <w:numId w:val="3"/>
        </w:numPr>
        <w:tabs>
          <w:tab w:val="left" w:pos="288"/>
          <w:tab w:val="left" w:pos="430"/>
          <w:tab w:val="left" w:pos="1134"/>
        </w:tabs>
        <w:spacing w:line="360" w:lineRule="auto"/>
        <w:ind w:left="0" w:firstLine="709"/>
        <w:rPr>
          <w:rFonts w:ascii="Times New Roman" w:hAnsi="Times New Roman" w:cs="Times New Roman"/>
          <w:sz w:val="28"/>
          <w:szCs w:val="28"/>
        </w:rPr>
      </w:pPr>
      <w:r w:rsidRPr="00FB36F7">
        <w:rPr>
          <w:rFonts w:ascii="Times New Roman" w:hAnsi="Times New Roman" w:cs="Times New Roman"/>
          <w:sz w:val="28"/>
          <w:szCs w:val="28"/>
        </w:rPr>
        <w:t>Преимущества, недостатки и области применении методологических подходов к оценке.</w:t>
      </w:r>
    </w:p>
    <w:p w14:paraId="114CF39F" w14:textId="77777777" w:rsidR="00FB36F7" w:rsidRPr="00FB36F7" w:rsidRDefault="00FB36F7" w:rsidP="00022525">
      <w:pPr>
        <w:pStyle w:val="ac"/>
        <w:numPr>
          <w:ilvl w:val="0"/>
          <w:numId w:val="3"/>
        </w:numPr>
        <w:tabs>
          <w:tab w:val="left" w:pos="288"/>
          <w:tab w:val="left" w:pos="430"/>
          <w:tab w:val="left" w:pos="1134"/>
        </w:tabs>
        <w:spacing w:after="0" w:line="360" w:lineRule="auto"/>
        <w:ind w:left="0" w:firstLine="709"/>
        <w:jc w:val="both"/>
        <w:rPr>
          <w:rFonts w:ascii="Times New Roman" w:hAnsi="Times New Roman"/>
          <w:snapToGrid w:val="0"/>
          <w:sz w:val="28"/>
          <w:szCs w:val="28"/>
        </w:rPr>
      </w:pPr>
      <w:r w:rsidRPr="00FB36F7">
        <w:rPr>
          <w:rFonts w:ascii="Times New Roman" w:hAnsi="Times New Roman"/>
          <w:sz w:val="28"/>
          <w:szCs w:val="28"/>
        </w:rPr>
        <w:t>Условия и области применения методов</w:t>
      </w:r>
      <w:r w:rsidRPr="00FB36F7">
        <w:rPr>
          <w:rFonts w:ascii="Times New Roman" w:hAnsi="Times New Roman"/>
          <w:snapToGrid w:val="0"/>
          <w:sz w:val="28"/>
          <w:szCs w:val="28"/>
        </w:rPr>
        <w:t xml:space="preserve"> прямой капитализации дохода и дисконтировании денежных потоков. </w:t>
      </w:r>
    </w:p>
    <w:p w14:paraId="502ACDA3" w14:textId="77777777" w:rsidR="00FB36F7" w:rsidRPr="00FB36F7" w:rsidRDefault="00FB36F7" w:rsidP="00022525">
      <w:pPr>
        <w:pStyle w:val="ac"/>
        <w:numPr>
          <w:ilvl w:val="0"/>
          <w:numId w:val="3"/>
        </w:numPr>
        <w:tabs>
          <w:tab w:val="left" w:pos="288"/>
          <w:tab w:val="left" w:pos="430"/>
          <w:tab w:val="left" w:pos="1134"/>
        </w:tabs>
        <w:spacing w:after="0" w:line="360" w:lineRule="auto"/>
        <w:ind w:left="0" w:firstLine="709"/>
        <w:jc w:val="both"/>
        <w:rPr>
          <w:rFonts w:ascii="Times New Roman" w:hAnsi="Times New Roman"/>
          <w:snapToGrid w:val="0"/>
          <w:sz w:val="28"/>
          <w:szCs w:val="28"/>
        </w:rPr>
      </w:pPr>
      <w:r w:rsidRPr="00FB36F7">
        <w:rPr>
          <w:rFonts w:ascii="Times New Roman" w:hAnsi="Times New Roman"/>
          <w:snapToGrid w:val="0"/>
          <w:sz w:val="28"/>
          <w:szCs w:val="28"/>
        </w:rPr>
        <w:t xml:space="preserve">Виды и методы расчета капитализируемого дохода. </w:t>
      </w:r>
    </w:p>
    <w:p w14:paraId="151FCCDF" w14:textId="77777777" w:rsidR="00FB36F7" w:rsidRPr="00FB36F7" w:rsidRDefault="00FB36F7" w:rsidP="00022525">
      <w:pPr>
        <w:pStyle w:val="ac"/>
        <w:numPr>
          <w:ilvl w:val="0"/>
          <w:numId w:val="3"/>
        </w:numPr>
        <w:tabs>
          <w:tab w:val="left" w:pos="288"/>
          <w:tab w:val="left" w:pos="430"/>
          <w:tab w:val="left" w:pos="1134"/>
        </w:tabs>
        <w:spacing w:after="0" w:line="360" w:lineRule="auto"/>
        <w:ind w:left="0" w:firstLine="709"/>
        <w:jc w:val="both"/>
        <w:rPr>
          <w:rFonts w:ascii="Times New Roman" w:hAnsi="Times New Roman"/>
          <w:snapToGrid w:val="0"/>
          <w:sz w:val="28"/>
          <w:szCs w:val="28"/>
        </w:rPr>
      </w:pPr>
      <w:r w:rsidRPr="00FB36F7">
        <w:rPr>
          <w:rFonts w:ascii="Times New Roman" w:hAnsi="Times New Roman"/>
          <w:snapToGrid w:val="0"/>
          <w:sz w:val="28"/>
          <w:szCs w:val="28"/>
        </w:rPr>
        <w:t>Методы расчета ставки капитализации.</w:t>
      </w:r>
    </w:p>
    <w:p w14:paraId="000334A6" w14:textId="77777777" w:rsidR="00FB36F7" w:rsidRPr="00FB36F7" w:rsidRDefault="00FB36F7" w:rsidP="00022525">
      <w:pPr>
        <w:pStyle w:val="ac"/>
        <w:widowControl w:val="0"/>
        <w:numPr>
          <w:ilvl w:val="0"/>
          <w:numId w:val="3"/>
        </w:numPr>
        <w:tabs>
          <w:tab w:val="left" w:pos="288"/>
          <w:tab w:val="left" w:pos="430"/>
          <w:tab w:val="left" w:pos="1134"/>
        </w:tabs>
        <w:spacing w:after="0" w:line="360" w:lineRule="auto"/>
        <w:ind w:left="0" w:firstLine="709"/>
        <w:jc w:val="both"/>
        <w:rPr>
          <w:rFonts w:ascii="Times New Roman" w:hAnsi="Times New Roman"/>
          <w:snapToGrid w:val="0"/>
          <w:sz w:val="28"/>
          <w:szCs w:val="28"/>
        </w:rPr>
      </w:pPr>
      <w:r w:rsidRPr="00FB36F7">
        <w:rPr>
          <w:rFonts w:ascii="Times New Roman" w:hAnsi="Times New Roman"/>
          <w:snapToGrid w:val="0"/>
          <w:sz w:val="28"/>
          <w:szCs w:val="28"/>
        </w:rPr>
        <w:t xml:space="preserve">Модель Гордона и условия ее применения. </w:t>
      </w:r>
    </w:p>
    <w:p w14:paraId="1607692C" w14:textId="77777777" w:rsidR="00FB36F7" w:rsidRPr="00FB36F7" w:rsidRDefault="00FB36F7" w:rsidP="00022525">
      <w:pPr>
        <w:pStyle w:val="ac"/>
        <w:widowControl w:val="0"/>
        <w:numPr>
          <w:ilvl w:val="0"/>
          <w:numId w:val="3"/>
        </w:numPr>
        <w:tabs>
          <w:tab w:val="left" w:pos="288"/>
          <w:tab w:val="left" w:pos="430"/>
          <w:tab w:val="left" w:pos="1134"/>
        </w:tabs>
        <w:spacing w:after="0" w:line="360" w:lineRule="auto"/>
        <w:ind w:left="0" w:firstLine="709"/>
        <w:jc w:val="both"/>
        <w:rPr>
          <w:rFonts w:ascii="Times New Roman" w:hAnsi="Times New Roman"/>
          <w:snapToGrid w:val="0"/>
          <w:sz w:val="28"/>
          <w:szCs w:val="28"/>
        </w:rPr>
      </w:pPr>
      <w:r w:rsidRPr="00FB36F7">
        <w:rPr>
          <w:rFonts w:ascii="Times New Roman" w:hAnsi="Times New Roman"/>
          <w:snapToGrid w:val="0"/>
          <w:sz w:val="28"/>
          <w:szCs w:val="28"/>
        </w:rPr>
        <w:t>Методы расчета создаваемого активом денежного потока.</w:t>
      </w:r>
    </w:p>
    <w:p w14:paraId="355A7E8D" w14:textId="77777777" w:rsidR="00FB36F7" w:rsidRPr="00FB36F7" w:rsidRDefault="00FB36F7" w:rsidP="00022525">
      <w:pPr>
        <w:pStyle w:val="ac"/>
        <w:widowControl w:val="0"/>
        <w:numPr>
          <w:ilvl w:val="0"/>
          <w:numId w:val="3"/>
        </w:numPr>
        <w:tabs>
          <w:tab w:val="left" w:pos="288"/>
          <w:tab w:val="left" w:pos="430"/>
          <w:tab w:val="left" w:pos="1134"/>
        </w:tabs>
        <w:spacing w:after="0" w:line="360" w:lineRule="auto"/>
        <w:ind w:left="0" w:firstLine="709"/>
        <w:jc w:val="both"/>
        <w:rPr>
          <w:rFonts w:ascii="Times New Roman" w:hAnsi="Times New Roman"/>
          <w:snapToGrid w:val="0"/>
          <w:sz w:val="28"/>
          <w:szCs w:val="28"/>
        </w:rPr>
      </w:pPr>
      <w:r w:rsidRPr="00FB36F7">
        <w:rPr>
          <w:rFonts w:ascii="Times New Roman" w:hAnsi="Times New Roman"/>
          <w:snapToGrid w:val="0"/>
          <w:sz w:val="28"/>
          <w:szCs w:val="28"/>
        </w:rPr>
        <w:t>Расчет и условия применения ставки дисконтирования денежного потока.</w:t>
      </w:r>
    </w:p>
    <w:p w14:paraId="6BB5A60C" w14:textId="77777777" w:rsidR="00FB36F7" w:rsidRPr="00FB36F7" w:rsidRDefault="00FB36F7" w:rsidP="00022525">
      <w:pPr>
        <w:pStyle w:val="ac"/>
        <w:widowControl w:val="0"/>
        <w:numPr>
          <w:ilvl w:val="0"/>
          <w:numId w:val="3"/>
        </w:numPr>
        <w:tabs>
          <w:tab w:val="left" w:pos="288"/>
          <w:tab w:val="left" w:pos="430"/>
          <w:tab w:val="left" w:pos="1134"/>
        </w:tabs>
        <w:spacing w:after="0" w:line="360" w:lineRule="auto"/>
        <w:ind w:left="0" w:firstLine="709"/>
        <w:jc w:val="both"/>
        <w:rPr>
          <w:rFonts w:ascii="Times New Roman" w:hAnsi="Times New Roman"/>
          <w:snapToGrid w:val="0"/>
          <w:sz w:val="28"/>
          <w:szCs w:val="28"/>
        </w:rPr>
      </w:pPr>
      <w:r w:rsidRPr="00FB36F7">
        <w:rPr>
          <w:rFonts w:ascii="Times New Roman" w:hAnsi="Times New Roman"/>
          <w:snapToGrid w:val="0"/>
          <w:sz w:val="28"/>
          <w:szCs w:val="28"/>
        </w:rPr>
        <w:t>Содержание, условия и области применения методов сравнительного подхода.</w:t>
      </w:r>
    </w:p>
    <w:p w14:paraId="32B0131C" w14:textId="77777777" w:rsidR="00FB36F7" w:rsidRPr="00FB36F7" w:rsidRDefault="00FB36F7" w:rsidP="00022525">
      <w:pPr>
        <w:pStyle w:val="ac"/>
        <w:widowControl w:val="0"/>
        <w:numPr>
          <w:ilvl w:val="0"/>
          <w:numId w:val="3"/>
        </w:numPr>
        <w:tabs>
          <w:tab w:val="left" w:pos="288"/>
          <w:tab w:val="left" w:pos="430"/>
          <w:tab w:val="left" w:pos="1134"/>
        </w:tabs>
        <w:spacing w:after="0" w:line="360" w:lineRule="auto"/>
        <w:ind w:left="0" w:firstLine="709"/>
        <w:jc w:val="both"/>
        <w:rPr>
          <w:rFonts w:ascii="Times New Roman" w:hAnsi="Times New Roman"/>
          <w:bCs/>
          <w:snapToGrid w:val="0"/>
          <w:sz w:val="28"/>
          <w:szCs w:val="28"/>
        </w:rPr>
      </w:pPr>
      <w:r w:rsidRPr="00FB36F7">
        <w:rPr>
          <w:rFonts w:ascii="Times New Roman" w:hAnsi="Times New Roman"/>
          <w:snapToGrid w:val="0"/>
          <w:sz w:val="28"/>
          <w:szCs w:val="28"/>
        </w:rPr>
        <w:lastRenderedPageBreak/>
        <w:t>Методы а</w:t>
      </w:r>
      <w:r w:rsidRPr="00FB36F7">
        <w:rPr>
          <w:rFonts w:ascii="Times New Roman" w:hAnsi="Times New Roman"/>
          <w:bCs/>
          <w:snapToGrid w:val="0"/>
          <w:sz w:val="28"/>
          <w:szCs w:val="28"/>
        </w:rPr>
        <w:t xml:space="preserve">нализа и отбора сопоставимых с оцениваемым активом объектов, проданных в соответствующем сегменте рынка. </w:t>
      </w:r>
    </w:p>
    <w:p w14:paraId="27D9D4E4" w14:textId="77777777" w:rsidR="00FB36F7" w:rsidRPr="00FB36F7" w:rsidRDefault="00FB36F7" w:rsidP="00022525">
      <w:pPr>
        <w:pStyle w:val="ac"/>
        <w:widowControl w:val="0"/>
        <w:numPr>
          <w:ilvl w:val="0"/>
          <w:numId w:val="3"/>
        </w:numPr>
        <w:tabs>
          <w:tab w:val="left" w:pos="288"/>
          <w:tab w:val="left" w:pos="430"/>
          <w:tab w:val="left" w:pos="1134"/>
        </w:tabs>
        <w:spacing w:after="0" w:line="360" w:lineRule="auto"/>
        <w:ind w:left="0" w:firstLine="709"/>
        <w:jc w:val="both"/>
        <w:rPr>
          <w:rFonts w:ascii="Times New Roman" w:hAnsi="Times New Roman"/>
          <w:bCs/>
          <w:snapToGrid w:val="0"/>
          <w:sz w:val="28"/>
          <w:szCs w:val="28"/>
        </w:rPr>
      </w:pPr>
      <w:r w:rsidRPr="00FB36F7">
        <w:rPr>
          <w:rFonts w:ascii="Times New Roman" w:hAnsi="Times New Roman"/>
          <w:bCs/>
          <w:snapToGrid w:val="0"/>
          <w:sz w:val="28"/>
          <w:szCs w:val="28"/>
        </w:rPr>
        <w:t xml:space="preserve">Понятие, расчет, специфика применения ценовых и натуральных мультипликаторов. </w:t>
      </w:r>
    </w:p>
    <w:p w14:paraId="6AC8FFC0" w14:textId="77777777" w:rsidR="00FB36F7" w:rsidRPr="00FB36F7" w:rsidRDefault="00FB36F7" w:rsidP="00022525">
      <w:pPr>
        <w:pStyle w:val="ac"/>
        <w:widowControl w:val="0"/>
        <w:numPr>
          <w:ilvl w:val="0"/>
          <w:numId w:val="3"/>
        </w:numPr>
        <w:tabs>
          <w:tab w:val="left" w:pos="288"/>
          <w:tab w:val="left" w:pos="430"/>
          <w:tab w:val="left" w:pos="1134"/>
        </w:tabs>
        <w:spacing w:after="0" w:line="360" w:lineRule="auto"/>
        <w:ind w:left="0" w:firstLine="709"/>
        <w:jc w:val="both"/>
        <w:rPr>
          <w:rFonts w:ascii="Times New Roman" w:hAnsi="Times New Roman"/>
          <w:bCs/>
          <w:snapToGrid w:val="0"/>
          <w:sz w:val="28"/>
          <w:szCs w:val="28"/>
        </w:rPr>
      </w:pPr>
      <w:r w:rsidRPr="00FB36F7">
        <w:rPr>
          <w:rFonts w:ascii="Times New Roman" w:hAnsi="Times New Roman"/>
          <w:bCs/>
          <w:snapToGrid w:val="0"/>
          <w:sz w:val="28"/>
          <w:szCs w:val="28"/>
        </w:rPr>
        <w:t xml:space="preserve">Расчет и внесение итоговых корректировок к предварительной стоимости объекта оценки. </w:t>
      </w:r>
    </w:p>
    <w:p w14:paraId="3C08492F" w14:textId="77777777" w:rsidR="00FB36F7" w:rsidRPr="00FB36F7" w:rsidRDefault="00FB36F7" w:rsidP="00022525">
      <w:pPr>
        <w:pStyle w:val="ac"/>
        <w:widowControl w:val="0"/>
        <w:numPr>
          <w:ilvl w:val="0"/>
          <w:numId w:val="3"/>
        </w:numPr>
        <w:tabs>
          <w:tab w:val="left" w:pos="288"/>
          <w:tab w:val="left" w:pos="430"/>
          <w:tab w:val="left" w:pos="1134"/>
        </w:tabs>
        <w:spacing w:after="0" w:line="360" w:lineRule="auto"/>
        <w:ind w:left="0" w:firstLine="709"/>
        <w:jc w:val="both"/>
        <w:rPr>
          <w:rFonts w:ascii="Times New Roman" w:hAnsi="Times New Roman"/>
          <w:bCs/>
          <w:snapToGrid w:val="0"/>
          <w:sz w:val="28"/>
          <w:szCs w:val="28"/>
        </w:rPr>
      </w:pPr>
      <w:r w:rsidRPr="00FB36F7">
        <w:rPr>
          <w:rFonts w:ascii="Times New Roman" w:hAnsi="Times New Roman"/>
          <w:bCs/>
          <w:snapToGrid w:val="0"/>
          <w:sz w:val="28"/>
          <w:szCs w:val="28"/>
        </w:rPr>
        <w:t xml:space="preserve">Сущность, преимущества, недостатки в области использования метода замещения (восстановления).  </w:t>
      </w:r>
    </w:p>
    <w:p w14:paraId="24EC6139" w14:textId="77777777" w:rsidR="00FB36F7" w:rsidRPr="00FB36F7" w:rsidRDefault="00FB36F7" w:rsidP="00022525">
      <w:pPr>
        <w:pStyle w:val="ac"/>
        <w:widowControl w:val="0"/>
        <w:numPr>
          <w:ilvl w:val="0"/>
          <w:numId w:val="3"/>
        </w:numPr>
        <w:tabs>
          <w:tab w:val="left" w:pos="288"/>
          <w:tab w:val="left" w:pos="430"/>
          <w:tab w:val="left" w:pos="1134"/>
        </w:tabs>
        <w:spacing w:after="0" w:line="360" w:lineRule="auto"/>
        <w:ind w:left="0" w:firstLine="709"/>
        <w:jc w:val="both"/>
        <w:rPr>
          <w:rFonts w:ascii="Times New Roman" w:hAnsi="Times New Roman"/>
          <w:bCs/>
          <w:snapToGrid w:val="0"/>
          <w:sz w:val="28"/>
          <w:szCs w:val="28"/>
        </w:rPr>
      </w:pPr>
      <w:r w:rsidRPr="00FB36F7">
        <w:rPr>
          <w:rFonts w:ascii="Times New Roman" w:hAnsi="Times New Roman"/>
          <w:bCs/>
          <w:snapToGrid w:val="0"/>
          <w:sz w:val="28"/>
          <w:szCs w:val="28"/>
        </w:rPr>
        <w:t xml:space="preserve">Особенности оценки актива при различных сценариях его ликвидации. </w:t>
      </w:r>
    </w:p>
    <w:p w14:paraId="1B5A96AF" w14:textId="77777777" w:rsidR="00FB36F7" w:rsidRPr="00FB36F7" w:rsidRDefault="00FB36F7" w:rsidP="00022525">
      <w:pPr>
        <w:pStyle w:val="ac"/>
        <w:widowControl w:val="0"/>
        <w:numPr>
          <w:ilvl w:val="0"/>
          <w:numId w:val="3"/>
        </w:numPr>
        <w:tabs>
          <w:tab w:val="left" w:pos="288"/>
          <w:tab w:val="left" w:pos="430"/>
          <w:tab w:val="left" w:pos="1134"/>
        </w:tabs>
        <w:spacing w:after="0" w:line="360" w:lineRule="auto"/>
        <w:ind w:left="0" w:firstLine="709"/>
        <w:jc w:val="both"/>
        <w:rPr>
          <w:rFonts w:ascii="Times New Roman" w:hAnsi="Times New Roman"/>
          <w:sz w:val="28"/>
          <w:szCs w:val="28"/>
        </w:rPr>
      </w:pPr>
      <w:r w:rsidRPr="00FB36F7">
        <w:rPr>
          <w:rFonts w:ascii="Times New Roman" w:hAnsi="Times New Roman"/>
          <w:sz w:val="28"/>
          <w:szCs w:val="28"/>
        </w:rPr>
        <w:t xml:space="preserve">Методы выведения итоговой величины стоимости объекта оценки. </w:t>
      </w:r>
    </w:p>
    <w:p w14:paraId="7ADE6831" w14:textId="58A94882" w:rsidR="00FB36F7" w:rsidRPr="00FB36F7" w:rsidRDefault="00FB36F7" w:rsidP="00022525">
      <w:pPr>
        <w:pStyle w:val="ac"/>
        <w:widowControl w:val="0"/>
        <w:numPr>
          <w:ilvl w:val="0"/>
          <w:numId w:val="3"/>
        </w:numPr>
        <w:tabs>
          <w:tab w:val="left" w:pos="288"/>
          <w:tab w:val="left" w:pos="430"/>
          <w:tab w:val="left" w:pos="1134"/>
        </w:tabs>
        <w:spacing w:after="0" w:line="360" w:lineRule="auto"/>
        <w:ind w:left="0" w:firstLine="709"/>
        <w:jc w:val="both"/>
        <w:rPr>
          <w:rFonts w:ascii="Times New Roman" w:hAnsi="Times New Roman"/>
          <w:sz w:val="28"/>
          <w:szCs w:val="28"/>
        </w:rPr>
      </w:pPr>
      <w:r w:rsidRPr="00FB36F7">
        <w:rPr>
          <w:rFonts w:ascii="Times New Roman" w:hAnsi="Times New Roman"/>
          <w:sz w:val="28"/>
          <w:szCs w:val="28"/>
        </w:rPr>
        <w:t>Структура, требования и порядок составления отчета об оценке.</w:t>
      </w:r>
    </w:p>
    <w:p w14:paraId="375163CE" w14:textId="77777777" w:rsidR="00022525" w:rsidRDefault="00022525" w:rsidP="0055229C">
      <w:pPr>
        <w:spacing w:after="0" w:line="360" w:lineRule="auto"/>
        <w:ind w:firstLine="709"/>
        <w:jc w:val="both"/>
        <w:rPr>
          <w:b/>
        </w:rPr>
      </w:pPr>
    </w:p>
    <w:p w14:paraId="770BB789" w14:textId="77777777" w:rsidR="00022525" w:rsidRDefault="00022525" w:rsidP="0055229C">
      <w:pPr>
        <w:spacing w:after="0" w:line="360" w:lineRule="auto"/>
        <w:ind w:firstLine="709"/>
        <w:jc w:val="both"/>
        <w:rPr>
          <w:b/>
        </w:rPr>
      </w:pPr>
    </w:p>
    <w:p w14:paraId="71AE1E84" w14:textId="77777777" w:rsidR="00022525" w:rsidRDefault="00022525" w:rsidP="0055229C">
      <w:pPr>
        <w:spacing w:after="0" w:line="360" w:lineRule="auto"/>
        <w:ind w:firstLine="709"/>
        <w:jc w:val="both"/>
        <w:rPr>
          <w:b/>
        </w:rPr>
      </w:pPr>
    </w:p>
    <w:p w14:paraId="373FA319" w14:textId="77777777" w:rsidR="00022525" w:rsidRDefault="00022525" w:rsidP="0055229C">
      <w:pPr>
        <w:spacing w:after="0" w:line="360" w:lineRule="auto"/>
        <w:ind w:firstLine="709"/>
        <w:jc w:val="both"/>
        <w:rPr>
          <w:b/>
        </w:rPr>
      </w:pPr>
    </w:p>
    <w:p w14:paraId="39C54826" w14:textId="77777777" w:rsidR="00022525" w:rsidRDefault="00022525" w:rsidP="0055229C">
      <w:pPr>
        <w:spacing w:after="0" w:line="360" w:lineRule="auto"/>
        <w:ind w:firstLine="709"/>
        <w:jc w:val="both"/>
        <w:rPr>
          <w:b/>
        </w:rPr>
      </w:pPr>
    </w:p>
    <w:p w14:paraId="0A6B2AEE" w14:textId="77777777" w:rsidR="00022525" w:rsidRDefault="00022525" w:rsidP="0055229C">
      <w:pPr>
        <w:spacing w:after="0" w:line="360" w:lineRule="auto"/>
        <w:ind w:firstLine="709"/>
        <w:jc w:val="both"/>
        <w:rPr>
          <w:b/>
        </w:rPr>
      </w:pPr>
    </w:p>
    <w:p w14:paraId="76F73E03" w14:textId="77777777" w:rsidR="00022525" w:rsidRDefault="00022525" w:rsidP="0055229C">
      <w:pPr>
        <w:spacing w:after="0" w:line="360" w:lineRule="auto"/>
        <w:ind w:firstLine="709"/>
        <w:jc w:val="both"/>
        <w:rPr>
          <w:b/>
        </w:rPr>
      </w:pPr>
    </w:p>
    <w:p w14:paraId="04CE3D80" w14:textId="77777777" w:rsidR="00022525" w:rsidRDefault="00022525" w:rsidP="0055229C">
      <w:pPr>
        <w:spacing w:after="0" w:line="360" w:lineRule="auto"/>
        <w:ind w:firstLine="709"/>
        <w:jc w:val="both"/>
        <w:rPr>
          <w:b/>
        </w:rPr>
      </w:pPr>
    </w:p>
    <w:p w14:paraId="51A4CDA5" w14:textId="77777777" w:rsidR="00022525" w:rsidRDefault="00022525" w:rsidP="0055229C">
      <w:pPr>
        <w:spacing w:after="0" w:line="360" w:lineRule="auto"/>
        <w:ind w:firstLine="709"/>
        <w:jc w:val="both"/>
        <w:rPr>
          <w:b/>
        </w:rPr>
      </w:pPr>
    </w:p>
    <w:p w14:paraId="6FF4CEC7" w14:textId="77777777" w:rsidR="00022525" w:rsidRDefault="00022525" w:rsidP="0055229C">
      <w:pPr>
        <w:spacing w:after="0" w:line="360" w:lineRule="auto"/>
        <w:ind w:firstLine="709"/>
        <w:jc w:val="both"/>
        <w:rPr>
          <w:b/>
        </w:rPr>
      </w:pPr>
    </w:p>
    <w:p w14:paraId="426BD496" w14:textId="77777777" w:rsidR="00022525" w:rsidRDefault="00022525" w:rsidP="0055229C">
      <w:pPr>
        <w:spacing w:after="0" w:line="360" w:lineRule="auto"/>
        <w:ind w:firstLine="709"/>
        <w:jc w:val="both"/>
        <w:rPr>
          <w:b/>
        </w:rPr>
      </w:pPr>
    </w:p>
    <w:p w14:paraId="2B66A9E9" w14:textId="77777777" w:rsidR="00022525" w:rsidRDefault="00022525" w:rsidP="0055229C">
      <w:pPr>
        <w:spacing w:after="0" w:line="360" w:lineRule="auto"/>
        <w:ind w:firstLine="709"/>
        <w:jc w:val="both"/>
        <w:rPr>
          <w:b/>
        </w:rPr>
      </w:pPr>
    </w:p>
    <w:p w14:paraId="313BD175" w14:textId="77777777" w:rsidR="00022525" w:rsidRDefault="00022525" w:rsidP="0055229C">
      <w:pPr>
        <w:spacing w:after="0" w:line="360" w:lineRule="auto"/>
        <w:ind w:firstLine="709"/>
        <w:jc w:val="both"/>
        <w:rPr>
          <w:b/>
        </w:rPr>
      </w:pPr>
    </w:p>
    <w:p w14:paraId="779B3471" w14:textId="77777777" w:rsidR="00022525" w:rsidRDefault="00022525" w:rsidP="0055229C">
      <w:pPr>
        <w:spacing w:after="0" w:line="360" w:lineRule="auto"/>
        <w:ind w:firstLine="709"/>
        <w:jc w:val="both"/>
        <w:rPr>
          <w:b/>
        </w:rPr>
      </w:pPr>
    </w:p>
    <w:p w14:paraId="40C80034" w14:textId="77777777" w:rsidR="00022525" w:rsidRDefault="00022525" w:rsidP="0055229C">
      <w:pPr>
        <w:spacing w:after="0" w:line="360" w:lineRule="auto"/>
        <w:ind w:firstLine="709"/>
        <w:jc w:val="both"/>
        <w:rPr>
          <w:b/>
        </w:rPr>
      </w:pPr>
    </w:p>
    <w:p w14:paraId="4805780C" w14:textId="77777777" w:rsidR="00022525" w:rsidRDefault="00022525" w:rsidP="0055229C">
      <w:pPr>
        <w:spacing w:after="0" w:line="360" w:lineRule="auto"/>
        <w:ind w:firstLine="709"/>
        <w:jc w:val="both"/>
        <w:rPr>
          <w:b/>
        </w:rPr>
      </w:pPr>
    </w:p>
    <w:p w14:paraId="0C438AE8" w14:textId="77777777" w:rsidR="00022525" w:rsidRDefault="00022525" w:rsidP="0055229C">
      <w:pPr>
        <w:spacing w:after="0" w:line="360" w:lineRule="auto"/>
        <w:ind w:firstLine="709"/>
        <w:jc w:val="both"/>
        <w:rPr>
          <w:b/>
        </w:rPr>
        <w:sectPr w:rsidR="00022525" w:rsidSect="007A00D7">
          <w:pgSz w:w="11906" w:h="16838"/>
          <w:pgMar w:top="1134" w:right="1134" w:bottom="1134" w:left="1134" w:header="709" w:footer="709" w:gutter="0"/>
          <w:cols w:space="708"/>
          <w:titlePg/>
          <w:docGrid w:linePitch="381"/>
        </w:sectPr>
      </w:pPr>
    </w:p>
    <w:p w14:paraId="341E7586" w14:textId="3EE5ADA6" w:rsidR="0055229C" w:rsidRPr="0055229C" w:rsidRDefault="0055229C" w:rsidP="0055229C">
      <w:pPr>
        <w:spacing w:after="0" w:line="360" w:lineRule="auto"/>
        <w:ind w:firstLine="709"/>
        <w:jc w:val="both"/>
        <w:rPr>
          <w:b/>
        </w:rPr>
      </w:pPr>
      <w:r w:rsidRPr="0055229C">
        <w:rPr>
          <w:b/>
        </w:rPr>
        <w:lastRenderedPageBreak/>
        <w:t>Примеры оценочных средств для проверки каждой компетенции, формируемой дисциплиной</w:t>
      </w:r>
    </w:p>
    <w:tbl>
      <w:tblPr>
        <w:tblStyle w:val="af0"/>
        <w:tblW w:w="15734" w:type="dxa"/>
        <w:tblInd w:w="-459" w:type="dxa"/>
        <w:tblLayout w:type="fixed"/>
        <w:tblLook w:val="04A0" w:firstRow="1" w:lastRow="0" w:firstColumn="1" w:lastColumn="0" w:noHBand="0" w:noVBand="1"/>
      </w:tblPr>
      <w:tblGrid>
        <w:gridCol w:w="1134"/>
        <w:gridCol w:w="1985"/>
        <w:gridCol w:w="1985"/>
        <w:gridCol w:w="3543"/>
        <w:gridCol w:w="7087"/>
      </w:tblGrid>
      <w:tr w:rsidR="00022525" w:rsidRPr="008D6ADB" w14:paraId="0AB63647" w14:textId="77777777" w:rsidTr="003449F3">
        <w:tc>
          <w:tcPr>
            <w:tcW w:w="1134" w:type="dxa"/>
          </w:tcPr>
          <w:p w14:paraId="0F8F67CE" w14:textId="77777777" w:rsidR="00022525" w:rsidRPr="00086CC6" w:rsidRDefault="00022525" w:rsidP="00086CC6">
            <w:pPr>
              <w:spacing w:after="0" w:line="240" w:lineRule="auto"/>
              <w:jc w:val="center"/>
              <w:rPr>
                <w:b/>
                <w:sz w:val="24"/>
                <w:szCs w:val="24"/>
              </w:rPr>
            </w:pPr>
            <w:r w:rsidRPr="00086CC6">
              <w:rPr>
                <w:b/>
                <w:sz w:val="24"/>
                <w:szCs w:val="24"/>
              </w:rPr>
              <w:t>Код компетенции</w:t>
            </w:r>
          </w:p>
        </w:tc>
        <w:tc>
          <w:tcPr>
            <w:tcW w:w="1985" w:type="dxa"/>
          </w:tcPr>
          <w:p w14:paraId="0B8E0050" w14:textId="77777777" w:rsidR="00022525" w:rsidRPr="00086CC6" w:rsidRDefault="00022525" w:rsidP="00086CC6">
            <w:pPr>
              <w:spacing w:after="0" w:line="240" w:lineRule="auto"/>
              <w:jc w:val="center"/>
              <w:rPr>
                <w:b/>
                <w:sz w:val="24"/>
                <w:szCs w:val="24"/>
              </w:rPr>
            </w:pPr>
            <w:r w:rsidRPr="00086CC6">
              <w:rPr>
                <w:b/>
                <w:sz w:val="24"/>
                <w:szCs w:val="24"/>
              </w:rPr>
              <w:t>Наименование компетенции</w:t>
            </w:r>
          </w:p>
        </w:tc>
        <w:tc>
          <w:tcPr>
            <w:tcW w:w="1985" w:type="dxa"/>
          </w:tcPr>
          <w:p w14:paraId="61AEB28F" w14:textId="77777777" w:rsidR="00022525" w:rsidRPr="00086CC6" w:rsidRDefault="00022525" w:rsidP="00086CC6">
            <w:pPr>
              <w:spacing w:after="0" w:line="240" w:lineRule="auto"/>
              <w:jc w:val="center"/>
              <w:rPr>
                <w:b/>
                <w:sz w:val="24"/>
                <w:szCs w:val="24"/>
              </w:rPr>
            </w:pPr>
            <w:r w:rsidRPr="00086CC6">
              <w:rPr>
                <w:b/>
                <w:sz w:val="24"/>
                <w:szCs w:val="24"/>
              </w:rPr>
              <w:t>Индикаторы достижения компетенции</w:t>
            </w:r>
          </w:p>
        </w:tc>
        <w:tc>
          <w:tcPr>
            <w:tcW w:w="3543" w:type="dxa"/>
          </w:tcPr>
          <w:p w14:paraId="5C0BAA62" w14:textId="4CACCA5D" w:rsidR="00022525" w:rsidRPr="008D6ADB" w:rsidRDefault="00022525" w:rsidP="00086CC6">
            <w:pPr>
              <w:spacing w:after="0" w:line="240" w:lineRule="auto"/>
              <w:jc w:val="center"/>
              <w:rPr>
                <w:sz w:val="24"/>
                <w:szCs w:val="24"/>
              </w:rPr>
            </w:pPr>
            <w:r w:rsidRPr="007A00D7">
              <w:rPr>
                <w:b/>
                <w:sz w:val="24"/>
                <w:szCs w:val="24"/>
              </w:rPr>
              <w:t>Результаты обучения (умения и знания), соотнесенные с индикаторами достижения компетенции</w:t>
            </w:r>
          </w:p>
        </w:tc>
        <w:tc>
          <w:tcPr>
            <w:tcW w:w="7087" w:type="dxa"/>
          </w:tcPr>
          <w:p w14:paraId="06050C51" w14:textId="77CFE103" w:rsidR="00022525" w:rsidRPr="00086CC6" w:rsidRDefault="00022525" w:rsidP="00086CC6">
            <w:pPr>
              <w:spacing w:after="0" w:line="240" w:lineRule="auto"/>
              <w:jc w:val="center"/>
              <w:rPr>
                <w:b/>
                <w:sz w:val="24"/>
                <w:szCs w:val="24"/>
              </w:rPr>
            </w:pPr>
            <w:r w:rsidRPr="00086CC6">
              <w:rPr>
                <w:b/>
                <w:sz w:val="24"/>
                <w:szCs w:val="24"/>
              </w:rPr>
              <w:t>Типовые контрольные задания</w:t>
            </w:r>
          </w:p>
        </w:tc>
      </w:tr>
      <w:tr w:rsidR="00022525" w:rsidRPr="008D6ADB" w14:paraId="229D2DAC" w14:textId="77777777" w:rsidTr="003449F3">
        <w:tc>
          <w:tcPr>
            <w:tcW w:w="1134" w:type="dxa"/>
            <w:vMerge w:val="restart"/>
          </w:tcPr>
          <w:p w14:paraId="71DC7393" w14:textId="514A3416" w:rsidR="00022525" w:rsidRPr="008D6ADB" w:rsidRDefault="00022525" w:rsidP="00022525">
            <w:pPr>
              <w:spacing w:after="0" w:line="240" w:lineRule="auto"/>
              <w:rPr>
                <w:sz w:val="24"/>
                <w:szCs w:val="24"/>
              </w:rPr>
            </w:pPr>
            <w:r>
              <w:rPr>
                <w:sz w:val="24"/>
                <w:szCs w:val="24"/>
              </w:rPr>
              <w:t>П</w:t>
            </w:r>
            <w:r w:rsidRPr="008D6ADB">
              <w:rPr>
                <w:sz w:val="24"/>
                <w:szCs w:val="24"/>
              </w:rPr>
              <w:t>КП-</w:t>
            </w:r>
            <w:r>
              <w:rPr>
                <w:sz w:val="24"/>
                <w:szCs w:val="24"/>
              </w:rPr>
              <w:t>4</w:t>
            </w:r>
          </w:p>
        </w:tc>
        <w:tc>
          <w:tcPr>
            <w:tcW w:w="1985" w:type="dxa"/>
            <w:vMerge w:val="restart"/>
          </w:tcPr>
          <w:p w14:paraId="314AC730" w14:textId="59F1F2B7" w:rsidR="00022525" w:rsidRPr="008D6ADB" w:rsidRDefault="00022525" w:rsidP="00022525">
            <w:pPr>
              <w:spacing w:after="0" w:line="240" w:lineRule="auto"/>
              <w:rPr>
                <w:sz w:val="24"/>
                <w:szCs w:val="24"/>
              </w:rPr>
            </w:pPr>
            <w:r w:rsidRPr="008D6ADB">
              <w:rPr>
                <w:sz w:val="24"/>
                <w:szCs w:val="24"/>
              </w:rPr>
              <w:t>Способность анализировать</w:t>
            </w:r>
            <w:r>
              <w:rPr>
                <w:sz w:val="24"/>
                <w:szCs w:val="24"/>
              </w:rPr>
              <w:t xml:space="preserve"> корпоративную</w:t>
            </w:r>
            <w:r w:rsidRPr="008D6ADB">
              <w:rPr>
                <w:sz w:val="24"/>
                <w:szCs w:val="24"/>
              </w:rPr>
              <w:t xml:space="preserve"> финансовую</w:t>
            </w:r>
            <w:r>
              <w:rPr>
                <w:sz w:val="24"/>
                <w:szCs w:val="24"/>
              </w:rPr>
              <w:t xml:space="preserve"> и нефинансовую отчетность, рассчитывать финансово-экономические и стоимостные показатели корпораций для обоснования и принятия инвестиционных решений. </w:t>
            </w:r>
            <w:r w:rsidRPr="008D6ADB">
              <w:rPr>
                <w:sz w:val="24"/>
                <w:szCs w:val="24"/>
              </w:rPr>
              <w:t xml:space="preserve"> </w:t>
            </w:r>
          </w:p>
        </w:tc>
        <w:tc>
          <w:tcPr>
            <w:tcW w:w="1985" w:type="dxa"/>
          </w:tcPr>
          <w:p w14:paraId="1CC84EC9" w14:textId="2CBD560A" w:rsidR="00022525" w:rsidRPr="008D6ADB" w:rsidRDefault="00022525" w:rsidP="00022525">
            <w:pPr>
              <w:spacing w:after="0" w:line="240" w:lineRule="auto"/>
              <w:rPr>
                <w:sz w:val="24"/>
                <w:szCs w:val="24"/>
              </w:rPr>
            </w:pPr>
            <w:r w:rsidRPr="008D6ADB">
              <w:rPr>
                <w:sz w:val="24"/>
                <w:szCs w:val="24"/>
              </w:rPr>
              <w:t xml:space="preserve">1. </w:t>
            </w:r>
            <w:r>
              <w:rPr>
                <w:sz w:val="24"/>
                <w:szCs w:val="24"/>
              </w:rPr>
              <w:t>Применяет стандарты раскрытия корпоративной финансовой и нефинансовой информации</w:t>
            </w:r>
          </w:p>
        </w:tc>
        <w:tc>
          <w:tcPr>
            <w:tcW w:w="3543" w:type="dxa"/>
          </w:tcPr>
          <w:p w14:paraId="1BDC2CFA" w14:textId="77777777" w:rsidR="00022525" w:rsidRDefault="00022525" w:rsidP="00022525">
            <w:pPr>
              <w:spacing w:after="0" w:line="240" w:lineRule="auto"/>
              <w:rPr>
                <w:sz w:val="24"/>
                <w:szCs w:val="24"/>
              </w:rPr>
            </w:pPr>
            <w:r w:rsidRPr="008A7F37">
              <w:rPr>
                <w:b/>
                <w:sz w:val="24"/>
                <w:szCs w:val="24"/>
              </w:rPr>
              <w:t>Знать</w:t>
            </w:r>
            <w:r>
              <w:rPr>
                <w:sz w:val="24"/>
                <w:szCs w:val="24"/>
              </w:rPr>
              <w:t xml:space="preserve"> – источники, современные методы сбора, обработки и анализа финансовой и нефинансовой информации, необходимой для оценки стоимости активов корпорации.</w:t>
            </w:r>
          </w:p>
          <w:p w14:paraId="68B62878" w14:textId="77777777" w:rsidR="00022525" w:rsidRDefault="00022525" w:rsidP="00022525">
            <w:pPr>
              <w:spacing w:after="0" w:line="240" w:lineRule="auto"/>
              <w:rPr>
                <w:sz w:val="24"/>
                <w:szCs w:val="24"/>
              </w:rPr>
            </w:pPr>
            <w:r>
              <w:rPr>
                <w:sz w:val="24"/>
                <w:szCs w:val="24"/>
              </w:rPr>
              <w:t>Принципы и критерии формирования информационной базы оценки стоимости активов</w:t>
            </w:r>
          </w:p>
          <w:p w14:paraId="45DC34A8" w14:textId="2F3B5F88" w:rsidR="00022525" w:rsidRPr="008D6ADB" w:rsidRDefault="00022525" w:rsidP="00022525">
            <w:pPr>
              <w:spacing w:after="0" w:line="240" w:lineRule="auto"/>
              <w:rPr>
                <w:sz w:val="24"/>
                <w:szCs w:val="24"/>
              </w:rPr>
            </w:pPr>
            <w:r w:rsidRPr="008A7F37">
              <w:rPr>
                <w:b/>
                <w:sz w:val="24"/>
                <w:szCs w:val="24"/>
              </w:rPr>
              <w:t>Уметь</w:t>
            </w:r>
            <w:r>
              <w:rPr>
                <w:sz w:val="24"/>
                <w:szCs w:val="24"/>
              </w:rPr>
              <w:t xml:space="preserve"> – применять стандарты раскрытия корпоративной инсайдерской и аутсайдерской информации; проводить нормализацию и трансформацию финансовой информации, использовать цифровые технологии для подготовки к оценке и её проведению</w:t>
            </w:r>
          </w:p>
        </w:tc>
        <w:tc>
          <w:tcPr>
            <w:tcW w:w="7087" w:type="dxa"/>
          </w:tcPr>
          <w:p w14:paraId="4B834066" w14:textId="215A422C" w:rsidR="00022525" w:rsidRPr="008D6ADB" w:rsidRDefault="00022525" w:rsidP="00022525">
            <w:pPr>
              <w:spacing w:after="0" w:line="240" w:lineRule="auto"/>
              <w:rPr>
                <w:sz w:val="24"/>
                <w:szCs w:val="24"/>
              </w:rPr>
            </w:pPr>
            <w:r w:rsidRPr="008D6ADB">
              <w:rPr>
                <w:sz w:val="24"/>
                <w:szCs w:val="24"/>
              </w:rPr>
              <w:t xml:space="preserve">Задание 1 </w:t>
            </w:r>
          </w:p>
          <w:p w14:paraId="054A588F" w14:textId="64A6C427" w:rsidR="00022525" w:rsidRPr="008D6ADB" w:rsidRDefault="00022525" w:rsidP="00022525">
            <w:pPr>
              <w:spacing w:after="0" w:line="240" w:lineRule="auto"/>
              <w:rPr>
                <w:sz w:val="24"/>
                <w:szCs w:val="24"/>
              </w:rPr>
            </w:pPr>
            <w:r w:rsidRPr="008D6ADB">
              <w:rPr>
                <w:sz w:val="24"/>
                <w:szCs w:val="24"/>
              </w:rPr>
              <w:t>Под инвестиционной стоимостью понимают:</w:t>
            </w:r>
          </w:p>
          <w:p w14:paraId="10340EB7" w14:textId="77777777" w:rsidR="00022525" w:rsidRPr="008D6ADB" w:rsidRDefault="00022525" w:rsidP="00022525">
            <w:pPr>
              <w:spacing w:after="0" w:line="240" w:lineRule="auto"/>
              <w:rPr>
                <w:sz w:val="24"/>
                <w:szCs w:val="24"/>
              </w:rPr>
            </w:pPr>
            <w:r w:rsidRPr="008D6ADB">
              <w:rPr>
                <w:sz w:val="24"/>
                <w:szCs w:val="24"/>
              </w:rPr>
              <w:t>а) стоимость объекта оценки, определяемую исходя из существующих условий и цели его использования;</w:t>
            </w:r>
          </w:p>
          <w:p w14:paraId="38252EC4" w14:textId="77777777" w:rsidR="00022525" w:rsidRPr="008D6ADB" w:rsidRDefault="00022525" w:rsidP="00022525">
            <w:pPr>
              <w:spacing w:after="0" w:line="240" w:lineRule="auto"/>
              <w:rPr>
                <w:sz w:val="24"/>
                <w:szCs w:val="24"/>
              </w:rPr>
            </w:pPr>
            <w:r w:rsidRPr="008D6ADB">
              <w:rPr>
                <w:sz w:val="24"/>
                <w:szCs w:val="24"/>
              </w:rPr>
              <w:t>б) наиболее вероятную цену, по которой объект оценки может быть отчужден на открытом рынке в условиях конкуренции, когда стороны сделки действуют разумно;</w:t>
            </w:r>
          </w:p>
          <w:p w14:paraId="057FD618" w14:textId="77777777" w:rsidR="00022525" w:rsidRPr="008D6ADB" w:rsidRDefault="00022525" w:rsidP="00022525">
            <w:pPr>
              <w:spacing w:after="0" w:line="240" w:lineRule="auto"/>
              <w:rPr>
                <w:sz w:val="24"/>
                <w:szCs w:val="24"/>
              </w:rPr>
            </w:pPr>
            <w:r w:rsidRPr="008D6ADB">
              <w:rPr>
                <w:sz w:val="24"/>
                <w:szCs w:val="24"/>
              </w:rPr>
              <w:t>в) стоимость объекта оценки, определяемую исходя из его доходности для конкретного лица при заданных инвестиционных целях;</w:t>
            </w:r>
          </w:p>
          <w:p w14:paraId="144515BD" w14:textId="77777777" w:rsidR="00022525" w:rsidRPr="008D6ADB" w:rsidRDefault="00022525" w:rsidP="00022525">
            <w:pPr>
              <w:spacing w:after="0" w:line="240" w:lineRule="auto"/>
              <w:rPr>
                <w:sz w:val="24"/>
                <w:szCs w:val="24"/>
              </w:rPr>
            </w:pPr>
            <w:r w:rsidRPr="008D6ADB">
              <w:rPr>
                <w:sz w:val="24"/>
                <w:szCs w:val="24"/>
              </w:rPr>
              <w:t>г ) денежную сумму, на которую можно обменять актив при совершении сделки между хорошо осведомленными, желающими совершить такую сделку, независимыми друг от друга сторонами.</w:t>
            </w:r>
          </w:p>
          <w:p w14:paraId="395F9DEC" w14:textId="77777777" w:rsidR="00022525" w:rsidRPr="008D6ADB" w:rsidRDefault="00022525" w:rsidP="00022525">
            <w:pPr>
              <w:spacing w:after="0" w:line="240" w:lineRule="auto"/>
              <w:rPr>
                <w:sz w:val="24"/>
                <w:szCs w:val="24"/>
              </w:rPr>
            </w:pPr>
            <w:r w:rsidRPr="008D6ADB">
              <w:rPr>
                <w:sz w:val="24"/>
                <w:szCs w:val="24"/>
              </w:rPr>
              <w:t>Обоснуйте ответ</w:t>
            </w:r>
          </w:p>
          <w:p w14:paraId="243A2B4C" w14:textId="77777777" w:rsidR="00022525" w:rsidRPr="008D6ADB" w:rsidRDefault="00022525" w:rsidP="00022525">
            <w:pPr>
              <w:spacing w:after="0" w:line="240" w:lineRule="auto"/>
              <w:rPr>
                <w:sz w:val="24"/>
                <w:szCs w:val="24"/>
              </w:rPr>
            </w:pPr>
            <w:r w:rsidRPr="008D6ADB">
              <w:rPr>
                <w:sz w:val="24"/>
                <w:szCs w:val="24"/>
              </w:rPr>
              <w:t>Задание 2</w:t>
            </w:r>
          </w:p>
          <w:p w14:paraId="669BBDCD" w14:textId="77777777" w:rsidR="00022525" w:rsidRPr="008D6ADB" w:rsidRDefault="00022525" w:rsidP="00022525">
            <w:pPr>
              <w:spacing w:after="0" w:line="240" w:lineRule="auto"/>
              <w:rPr>
                <w:sz w:val="24"/>
                <w:szCs w:val="24"/>
              </w:rPr>
            </w:pPr>
            <w:r w:rsidRPr="008D6ADB">
              <w:rPr>
                <w:sz w:val="24"/>
                <w:szCs w:val="24"/>
              </w:rPr>
              <w:t>По утвержденным методическим рекомендациям для целей налогообложения определяют стоимость:</w:t>
            </w:r>
          </w:p>
          <w:p w14:paraId="7FCD4E57" w14:textId="77777777" w:rsidR="00022525" w:rsidRPr="008D6ADB" w:rsidRDefault="00022525" w:rsidP="00022525">
            <w:pPr>
              <w:spacing w:after="0" w:line="240" w:lineRule="auto"/>
              <w:rPr>
                <w:sz w:val="24"/>
                <w:szCs w:val="24"/>
              </w:rPr>
            </w:pPr>
            <w:r w:rsidRPr="008D6ADB">
              <w:rPr>
                <w:sz w:val="24"/>
                <w:szCs w:val="24"/>
              </w:rPr>
              <w:t>а) ликвидационную;</w:t>
            </w:r>
          </w:p>
          <w:p w14:paraId="02435CE4" w14:textId="77777777" w:rsidR="00022525" w:rsidRPr="008D6ADB" w:rsidRDefault="00022525" w:rsidP="00022525">
            <w:pPr>
              <w:spacing w:after="0" w:line="240" w:lineRule="auto"/>
              <w:rPr>
                <w:sz w:val="24"/>
                <w:szCs w:val="24"/>
              </w:rPr>
            </w:pPr>
            <w:r w:rsidRPr="008D6ADB">
              <w:rPr>
                <w:sz w:val="24"/>
                <w:szCs w:val="24"/>
              </w:rPr>
              <w:t>б) инвестиционную;</w:t>
            </w:r>
          </w:p>
          <w:p w14:paraId="6D4F3EEA" w14:textId="77777777" w:rsidR="00022525" w:rsidRPr="008D6ADB" w:rsidRDefault="00022525" w:rsidP="00022525">
            <w:pPr>
              <w:spacing w:after="0" w:line="240" w:lineRule="auto"/>
              <w:rPr>
                <w:sz w:val="24"/>
                <w:szCs w:val="24"/>
              </w:rPr>
            </w:pPr>
            <w:r w:rsidRPr="008D6ADB">
              <w:rPr>
                <w:sz w:val="24"/>
                <w:szCs w:val="24"/>
              </w:rPr>
              <w:t>в) рыночную;</w:t>
            </w:r>
          </w:p>
          <w:p w14:paraId="142D77AC" w14:textId="77777777" w:rsidR="00022525" w:rsidRPr="008D6ADB" w:rsidRDefault="00022525" w:rsidP="00022525">
            <w:pPr>
              <w:spacing w:after="0" w:line="240" w:lineRule="auto"/>
              <w:rPr>
                <w:sz w:val="24"/>
                <w:szCs w:val="24"/>
              </w:rPr>
            </w:pPr>
            <w:r w:rsidRPr="008D6ADB">
              <w:rPr>
                <w:sz w:val="24"/>
                <w:szCs w:val="24"/>
              </w:rPr>
              <w:t>г) фискальную;</w:t>
            </w:r>
          </w:p>
          <w:p w14:paraId="2F54B1D1" w14:textId="77777777" w:rsidR="00022525" w:rsidRPr="008D6ADB" w:rsidRDefault="00022525" w:rsidP="00022525">
            <w:pPr>
              <w:spacing w:after="0" w:line="240" w:lineRule="auto"/>
              <w:rPr>
                <w:sz w:val="24"/>
                <w:szCs w:val="24"/>
              </w:rPr>
            </w:pPr>
            <w:r w:rsidRPr="008D6ADB">
              <w:rPr>
                <w:sz w:val="24"/>
                <w:szCs w:val="24"/>
              </w:rPr>
              <w:t>д) кадастровую.</w:t>
            </w:r>
          </w:p>
          <w:p w14:paraId="5F365878" w14:textId="77777777" w:rsidR="00022525" w:rsidRPr="008D6ADB" w:rsidRDefault="00022525" w:rsidP="00022525">
            <w:pPr>
              <w:spacing w:after="0" w:line="240" w:lineRule="auto"/>
              <w:rPr>
                <w:sz w:val="24"/>
                <w:szCs w:val="24"/>
              </w:rPr>
            </w:pPr>
            <w:r w:rsidRPr="008D6ADB">
              <w:rPr>
                <w:sz w:val="24"/>
                <w:szCs w:val="24"/>
              </w:rPr>
              <w:t>Обоснуйте ответ</w:t>
            </w:r>
          </w:p>
          <w:p w14:paraId="42ECE09D" w14:textId="77777777" w:rsidR="00022525" w:rsidRPr="008D6ADB" w:rsidRDefault="00022525" w:rsidP="00022525">
            <w:pPr>
              <w:spacing w:after="0" w:line="240" w:lineRule="auto"/>
              <w:rPr>
                <w:sz w:val="24"/>
                <w:szCs w:val="24"/>
              </w:rPr>
            </w:pPr>
            <w:r w:rsidRPr="008D6ADB">
              <w:rPr>
                <w:sz w:val="24"/>
                <w:szCs w:val="24"/>
              </w:rPr>
              <w:t>Задание 3</w:t>
            </w:r>
          </w:p>
          <w:p w14:paraId="1471CBE4" w14:textId="77777777" w:rsidR="00022525" w:rsidRPr="008D6ADB" w:rsidRDefault="00022525" w:rsidP="00022525">
            <w:pPr>
              <w:spacing w:after="0" w:line="240" w:lineRule="auto"/>
              <w:rPr>
                <w:sz w:val="24"/>
                <w:szCs w:val="24"/>
              </w:rPr>
            </w:pPr>
            <w:r w:rsidRPr="008D6ADB">
              <w:rPr>
                <w:sz w:val="24"/>
                <w:szCs w:val="24"/>
              </w:rPr>
              <w:t>К применению на территории РФ обязательны нормативные акты по оценочной деятельности:</w:t>
            </w:r>
          </w:p>
          <w:p w14:paraId="6CA7B009" w14:textId="77777777" w:rsidR="00022525" w:rsidRPr="008D6ADB" w:rsidRDefault="00022525" w:rsidP="00022525">
            <w:pPr>
              <w:spacing w:after="0" w:line="240" w:lineRule="auto"/>
              <w:rPr>
                <w:sz w:val="24"/>
                <w:szCs w:val="24"/>
              </w:rPr>
            </w:pPr>
            <w:r w:rsidRPr="008D6ADB">
              <w:rPr>
                <w:sz w:val="24"/>
                <w:szCs w:val="24"/>
              </w:rPr>
              <w:t>а) ФСО;</w:t>
            </w:r>
          </w:p>
          <w:p w14:paraId="78192AAC" w14:textId="77777777" w:rsidR="00022525" w:rsidRPr="008D6ADB" w:rsidRDefault="00022525" w:rsidP="00022525">
            <w:pPr>
              <w:spacing w:after="0" w:line="240" w:lineRule="auto"/>
              <w:rPr>
                <w:sz w:val="24"/>
                <w:szCs w:val="24"/>
              </w:rPr>
            </w:pPr>
            <w:r w:rsidRPr="008D6ADB">
              <w:rPr>
                <w:sz w:val="24"/>
                <w:szCs w:val="24"/>
              </w:rPr>
              <w:lastRenderedPageBreak/>
              <w:t>б) Закон об оценочной деятельности;</w:t>
            </w:r>
          </w:p>
          <w:p w14:paraId="78870DC7" w14:textId="77777777" w:rsidR="00022525" w:rsidRPr="008D6ADB" w:rsidRDefault="00022525" w:rsidP="00022525">
            <w:pPr>
              <w:spacing w:after="0" w:line="240" w:lineRule="auto"/>
              <w:rPr>
                <w:sz w:val="24"/>
                <w:szCs w:val="24"/>
              </w:rPr>
            </w:pPr>
            <w:r w:rsidRPr="008D6ADB">
              <w:rPr>
                <w:sz w:val="24"/>
                <w:szCs w:val="24"/>
              </w:rPr>
              <w:t>в) МСО;</w:t>
            </w:r>
          </w:p>
          <w:p w14:paraId="702890E3" w14:textId="77777777" w:rsidR="00022525" w:rsidRPr="008D6ADB" w:rsidRDefault="00022525" w:rsidP="00022525">
            <w:pPr>
              <w:spacing w:after="0" w:line="240" w:lineRule="auto"/>
              <w:rPr>
                <w:sz w:val="24"/>
                <w:szCs w:val="24"/>
              </w:rPr>
            </w:pPr>
            <w:r w:rsidRPr="008D6ADB">
              <w:rPr>
                <w:sz w:val="24"/>
                <w:szCs w:val="24"/>
              </w:rPr>
              <w:t>Г) МСФО;</w:t>
            </w:r>
          </w:p>
          <w:p w14:paraId="5F4B4F92" w14:textId="77777777" w:rsidR="00022525" w:rsidRPr="008D6ADB" w:rsidRDefault="00022525" w:rsidP="00022525">
            <w:pPr>
              <w:spacing w:after="0" w:line="240" w:lineRule="auto"/>
              <w:rPr>
                <w:sz w:val="24"/>
                <w:szCs w:val="24"/>
              </w:rPr>
            </w:pPr>
            <w:r w:rsidRPr="008D6ADB">
              <w:rPr>
                <w:sz w:val="24"/>
                <w:szCs w:val="24"/>
              </w:rPr>
              <w:t>д) ЕСО.</w:t>
            </w:r>
          </w:p>
          <w:p w14:paraId="67387EA9" w14:textId="77777777" w:rsidR="00022525" w:rsidRPr="008D6ADB" w:rsidRDefault="00022525" w:rsidP="00022525">
            <w:pPr>
              <w:spacing w:after="0" w:line="240" w:lineRule="auto"/>
              <w:rPr>
                <w:sz w:val="24"/>
                <w:szCs w:val="24"/>
              </w:rPr>
            </w:pPr>
            <w:r w:rsidRPr="008D6ADB">
              <w:rPr>
                <w:sz w:val="24"/>
                <w:szCs w:val="24"/>
              </w:rPr>
              <w:t>Задание 3</w:t>
            </w:r>
          </w:p>
          <w:p w14:paraId="7D600570" w14:textId="7C63EF9E" w:rsidR="00022525" w:rsidRPr="008D6ADB" w:rsidRDefault="00022525" w:rsidP="00022525">
            <w:pPr>
              <w:spacing w:after="0" w:line="240" w:lineRule="auto"/>
              <w:rPr>
                <w:sz w:val="24"/>
                <w:szCs w:val="24"/>
              </w:rPr>
            </w:pPr>
            <w:r w:rsidRPr="008D6ADB">
              <w:rPr>
                <w:sz w:val="24"/>
                <w:szCs w:val="24"/>
              </w:rPr>
              <w:t xml:space="preserve">Рассчитать ставку дисконтирования для последующего определения стоимости </w:t>
            </w:r>
            <w:r>
              <w:rPr>
                <w:sz w:val="24"/>
                <w:szCs w:val="24"/>
              </w:rPr>
              <w:t>корпорации</w:t>
            </w:r>
            <w:r w:rsidRPr="008D6ADB">
              <w:rPr>
                <w:sz w:val="24"/>
                <w:szCs w:val="24"/>
              </w:rPr>
              <w:t xml:space="preserve">. Вид определяемой стоимости </w:t>
            </w:r>
            <w:r>
              <w:rPr>
                <w:sz w:val="24"/>
                <w:szCs w:val="24"/>
              </w:rPr>
              <w:t>корпорации</w:t>
            </w:r>
            <w:r w:rsidRPr="008D6ADB">
              <w:rPr>
                <w:sz w:val="24"/>
                <w:szCs w:val="24"/>
              </w:rPr>
              <w:t xml:space="preserve"> – рыночная. Дата оценки – 1 января 20</w:t>
            </w:r>
            <w:r>
              <w:rPr>
                <w:sz w:val="24"/>
                <w:szCs w:val="24"/>
              </w:rPr>
              <w:t>24</w:t>
            </w:r>
            <w:r w:rsidRPr="008D6ADB">
              <w:rPr>
                <w:sz w:val="24"/>
                <w:szCs w:val="24"/>
              </w:rPr>
              <w:t xml:space="preserve"> г.</w:t>
            </w:r>
          </w:p>
          <w:p w14:paraId="67BD970A" w14:textId="05762745" w:rsidR="00022525" w:rsidRPr="008D6ADB" w:rsidRDefault="00022525" w:rsidP="00022525">
            <w:pPr>
              <w:spacing w:after="0" w:line="240" w:lineRule="auto"/>
              <w:rPr>
                <w:sz w:val="24"/>
                <w:szCs w:val="24"/>
              </w:rPr>
            </w:pPr>
            <w:r w:rsidRPr="008D6ADB">
              <w:rPr>
                <w:sz w:val="24"/>
                <w:szCs w:val="24"/>
              </w:rPr>
              <w:t>Объект оценки: 100% пакет акций публичного акционерного общества «</w:t>
            </w:r>
            <w:r>
              <w:rPr>
                <w:sz w:val="24"/>
                <w:szCs w:val="24"/>
              </w:rPr>
              <w:t>Издатель</w:t>
            </w:r>
            <w:r w:rsidRPr="008D6ADB">
              <w:rPr>
                <w:sz w:val="24"/>
                <w:szCs w:val="24"/>
              </w:rPr>
              <w:t>» (резидент РФ, предоставляет полиграфические услуги на территории Краснодарского края).</w:t>
            </w:r>
          </w:p>
          <w:p w14:paraId="6F58567D" w14:textId="296A9E57" w:rsidR="00022525" w:rsidRPr="008D6ADB" w:rsidRDefault="00022525" w:rsidP="00022525">
            <w:pPr>
              <w:spacing w:after="0" w:line="240" w:lineRule="auto"/>
              <w:rPr>
                <w:sz w:val="24"/>
                <w:szCs w:val="24"/>
              </w:rPr>
            </w:pPr>
            <w:r w:rsidRPr="008D6ADB">
              <w:rPr>
                <w:sz w:val="24"/>
                <w:szCs w:val="24"/>
              </w:rPr>
              <w:t>Общество имеет в обращении 1,2 млн. обыкновенных акций, торгующихся по 25 рублей за акцию. Также у ПАО «</w:t>
            </w:r>
            <w:r>
              <w:rPr>
                <w:sz w:val="24"/>
                <w:szCs w:val="24"/>
              </w:rPr>
              <w:t>Издатель</w:t>
            </w:r>
            <w:r w:rsidRPr="008D6ADB">
              <w:rPr>
                <w:sz w:val="24"/>
                <w:szCs w:val="24"/>
              </w:rPr>
              <w:t>» есть привилегированные акции на сумму 8 млн. рублей, торгующиеся по номиналу. По ним были выплачены суммарные дивиденды 400 тыс. руб.</w:t>
            </w:r>
          </w:p>
          <w:p w14:paraId="2AFADCEB" w14:textId="39E8EA8F" w:rsidR="00022525" w:rsidRPr="008D6ADB" w:rsidRDefault="00022525" w:rsidP="00022525">
            <w:pPr>
              <w:spacing w:after="0" w:line="240" w:lineRule="auto"/>
              <w:rPr>
                <w:sz w:val="24"/>
                <w:szCs w:val="24"/>
              </w:rPr>
            </w:pPr>
            <w:r w:rsidRPr="008D6ADB">
              <w:rPr>
                <w:sz w:val="24"/>
                <w:szCs w:val="24"/>
              </w:rPr>
              <w:t>Балансовая стоимость совокупной задолженности общества составляет 1,9 млн. рублей, рыночная стоимость задолженности составляет 2 млн. рублей. Балансовая стоимость собственного капитала равна 5,5 млн. рублей.</w:t>
            </w:r>
          </w:p>
          <w:p w14:paraId="74F9DF3C" w14:textId="7AF91FDD" w:rsidR="00022525" w:rsidRPr="008D6ADB" w:rsidRDefault="00022525" w:rsidP="00022525">
            <w:pPr>
              <w:spacing w:after="0" w:line="240" w:lineRule="auto"/>
              <w:rPr>
                <w:sz w:val="24"/>
                <w:szCs w:val="24"/>
              </w:rPr>
            </w:pPr>
            <w:r w:rsidRPr="008D6ADB">
              <w:rPr>
                <w:sz w:val="24"/>
                <w:szCs w:val="24"/>
              </w:rPr>
              <w:t>При использовании метода дисконтированных денежных потоков специалист рассчитывал денежные потоки для инвестированного капитала для ПАО «</w:t>
            </w:r>
            <w:r>
              <w:rPr>
                <w:sz w:val="24"/>
                <w:szCs w:val="24"/>
              </w:rPr>
              <w:t>Издатель</w:t>
            </w:r>
            <w:r w:rsidRPr="008D6ADB">
              <w:rPr>
                <w:sz w:val="24"/>
                <w:szCs w:val="24"/>
              </w:rPr>
              <w:t>».</w:t>
            </w:r>
          </w:p>
          <w:p w14:paraId="30F60605" w14:textId="4BAEAC27" w:rsidR="00022525" w:rsidRPr="008D6ADB" w:rsidRDefault="00022525" w:rsidP="00022525">
            <w:pPr>
              <w:spacing w:after="0" w:line="240" w:lineRule="auto"/>
              <w:rPr>
                <w:sz w:val="24"/>
                <w:szCs w:val="24"/>
              </w:rPr>
            </w:pPr>
            <w:r w:rsidRPr="008D6ADB">
              <w:rPr>
                <w:sz w:val="24"/>
                <w:szCs w:val="24"/>
              </w:rPr>
              <w:t xml:space="preserve">Внешняя информация: известно, что долгосрочный темп роста экономики России для </w:t>
            </w:r>
            <w:r>
              <w:rPr>
                <w:sz w:val="24"/>
                <w:szCs w:val="24"/>
              </w:rPr>
              <w:t>компаний</w:t>
            </w:r>
            <w:r w:rsidRPr="008D6ADB">
              <w:rPr>
                <w:sz w:val="24"/>
                <w:szCs w:val="24"/>
              </w:rPr>
              <w:t xml:space="preserve"> рассматриваемой отрасли составляет 2,6%; страновой риск России относительно стран Европейского союза равен 4,3%.</w:t>
            </w:r>
          </w:p>
          <w:p w14:paraId="6951C628" w14:textId="6FA0AF26" w:rsidR="00022525" w:rsidRPr="008D6ADB" w:rsidRDefault="00022525" w:rsidP="00022525">
            <w:pPr>
              <w:spacing w:after="0" w:line="240" w:lineRule="auto"/>
              <w:rPr>
                <w:sz w:val="24"/>
                <w:szCs w:val="24"/>
              </w:rPr>
            </w:pPr>
            <w:r w:rsidRPr="008D6ADB">
              <w:rPr>
                <w:sz w:val="24"/>
                <w:szCs w:val="24"/>
              </w:rPr>
              <w:t>Безрисковая ставка равна 7%, среднерыночная доходность равна 12%, коэффициент бета для ПАО «</w:t>
            </w:r>
            <w:r>
              <w:rPr>
                <w:sz w:val="24"/>
                <w:szCs w:val="24"/>
              </w:rPr>
              <w:t>Издатель</w:t>
            </w:r>
            <w:r w:rsidRPr="008D6ADB">
              <w:rPr>
                <w:sz w:val="24"/>
                <w:szCs w:val="24"/>
              </w:rPr>
              <w:t>» равен 1,4, премия за риск инвестирования в ПАО «</w:t>
            </w:r>
            <w:r>
              <w:rPr>
                <w:sz w:val="24"/>
                <w:szCs w:val="24"/>
              </w:rPr>
              <w:t>Издатель</w:t>
            </w:r>
            <w:r w:rsidRPr="008D6ADB">
              <w:rPr>
                <w:sz w:val="24"/>
                <w:szCs w:val="24"/>
              </w:rPr>
              <w:t>» равна 4%, премия за размер для «</w:t>
            </w:r>
            <w:r>
              <w:rPr>
                <w:sz w:val="24"/>
                <w:szCs w:val="24"/>
              </w:rPr>
              <w:t>Издатель</w:t>
            </w:r>
            <w:r w:rsidRPr="008D6ADB">
              <w:rPr>
                <w:sz w:val="24"/>
                <w:szCs w:val="24"/>
              </w:rPr>
              <w:t>» равна 2%. Стоимость привлечения совокупной задолженности для ПАО «</w:t>
            </w:r>
            <w:r>
              <w:rPr>
                <w:sz w:val="24"/>
                <w:szCs w:val="24"/>
              </w:rPr>
              <w:t>Издатель</w:t>
            </w:r>
            <w:r w:rsidRPr="008D6ADB">
              <w:rPr>
                <w:sz w:val="24"/>
                <w:szCs w:val="24"/>
              </w:rPr>
              <w:t>» составила 8,5%. Все данные указаны по состоянию на 01.01.20</w:t>
            </w:r>
            <w:r>
              <w:rPr>
                <w:sz w:val="24"/>
                <w:szCs w:val="24"/>
              </w:rPr>
              <w:t>24</w:t>
            </w:r>
            <w:r w:rsidRPr="008D6ADB">
              <w:rPr>
                <w:sz w:val="24"/>
                <w:szCs w:val="24"/>
              </w:rPr>
              <w:t xml:space="preserve"> г.</w:t>
            </w:r>
          </w:p>
          <w:p w14:paraId="012BCC4B" w14:textId="1F837312" w:rsidR="00022525" w:rsidRPr="008D6ADB" w:rsidRDefault="00022525" w:rsidP="00022525">
            <w:pPr>
              <w:spacing w:after="0" w:line="240" w:lineRule="auto"/>
              <w:rPr>
                <w:sz w:val="24"/>
                <w:szCs w:val="24"/>
              </w:rPr>
            </w:pPr>
            <w:r w:rsidRPr="008D6ADB">
              <w:rPr>
                <w:sz w:val="24"/>
                <w:szCs w:val="24"/>
              </w:rPr>
              <w:lastRenderedPageBreak/>
              <w:t>Рассчитать доли собственного и заемного капитала ПАО «</w:t>
            </w:r>
            <w:r>
              <w:rPr>
                <w:sz w:val="24"/>
                <w:szCs w:val="24"/>
              </w:rPr>
              <w:t>Издатель</w:t>
            </w:r>
            <w:r w:rsidRPr="008D6ADB">
              <w:rPr>
                <w:sz w:val="24"/>
                <w:szCs w:val="24"/>
              </w:rPr>
              <w:t>»;</w:t>
            </w:r>
          </w:p>
          <w:p w14:paraId="084911F8" w14:textId="77777777" w:rsidR="00022525" w:rsidRPr="008D6ADB" w:rsidRDefault="00022525" w:rsidP="00022525">
            <w:pPr>
              <w:spacing w:after="0" w:line="240" w:lineRule="auto"/>
              <w:rPr>
                <w:sz w:val="24"/>
                <w:szCs w:val="24"/>
              </w:rPr>
            </w:pPr>
            <w:r w:rsidRPr="008D6ADB">
              <w:rPr>
                <w:sz w:val="24"/>
                <w:szCs w:val="24"/>
              </w:rPr>
              <w:t>Определить стоимость привилегированных акций;</w:t>
            </w:r>
          </w:p>
          <w:p w14:paraId="76431DD3" w14:textId="77777777" w:rsidR="00022525" w:rsidRPr="008D6ADB" w:rsidRDefault="00022525" w:rsidP="00022525">
            <w:pPr>
              <w:spacing w:after="0" w:line="240" w:lineRule="auto"/>
              <w:rPr>
                <w:sz w:val="24"/>
                <w:szCs w:val="24"/>
              </w:rPr>
            </w:pPr>
            <w:r w:rsidRPr="008D6ADB">
              <w:rPr>
                <w:sz w:val="24"/>
                <w:szCs w:val="24"/>
              </w:rPr>
              <w:t>Получить с помощью внешней информации стоимость собственного капитала;</w:t>
            </w:r>
          </w:p>
          <w:p w14:paraId="07DC1EFB" w14:textId="77777777" w:rsidR="00022525" w:rsidRPr="008D6ADB" w:rsidRDefault="00022525" w:rsidP="00022525">
            <w:pPr>
              <w:spacing w:after="0" w:line="240" w:lineRule="auto"/>
              <w:rPr>
                <w:sz w:val="24"/>
                <w:szCs w:val="24"/>
              </w:rPr>
            </w:pPr>
            <w:r w:rsidRPr="008D6ADB">
              <w:rPr>
                <w:sz w:val="24"/>
                <w:szCs w:val="24"/>
              </w:rPr>
              <w:t xml:space="preserve">Рассчитать ставку дисконтирования для расчета стоимости объекта оценки. </w:t>
            </w:r>
          </w:p>
        </w:tc>
      </w:tr>
      <w:tr w:rsidR="00022525" w:rsidRPr="008D6ADB" w14:paraId="2A53E143" w14:textId="77777777" w:rsidTr="003449F3">
        <w:tc>
          <w:tcPr>
            <w:tcW w:w="1134" w:type="dxa"/>
            <w:vMerge/>
          </w:tcPr>
          <w:p w14:paraId="02EDD297" w14:textId="77777777" w:rsidR="00022525" w:rsidRPr="008D6ADB" w:rsidRDefault="00022525" w:rsidP="00022525">
            <w:pPr>
              <w:spacing w:after="0" w:line="240" w:lineRule="auto"/>
              <w:rPr>
                <w:sz w:val="24"/>
                <w:szCs w:val="24"/>
              </w:rPr>
            </w:pPr>
          </w:p>
        </w:tc>
        <w:tc>
          <w:tcPr>
            <w:tcW w:w="1985" w:type="dxa"/>
            <w:vMerge/>
          </w:tcPr>
          <w:p w14:paraId="78B499AF" w14:textId="77777777" w:rsidR="00022525" w:rsidRPr="008D6ADB" w:rsidRDefault="00022525" w:rsidP="00022525">
            <w:pPr>
              <w:spacing w:after="0" w:line="240" w:lineRule="auto"/>
              <w:rPr>
                <w:sz w:val="24"/>
                <w:szCs w:val="24"/>
              </w:rPr>
            </w:pPr>
          </w:p>
        </w:tc>
        <w:tc>
          <w:tcPr>
            <w:tcW w:w="1985" w:type="dxa"/>
          </w:tcPr>
          <w:p w14:paraId="4378BC92" w14:textId="7A6B3FF8" w:rsidR="00022525" w:rsidRPr="008D6ADB" w:rsidRDefault="00022525" w:rsidP="00022525">
            <w:pPr>
              <w:spacing w:after="0" w:line="240" w:lineRule="auto"/>
              <w:rPr>
                <w:sz w:val="24"/>
                <w:szCs w:val="24"/>
              </w:rPr>
            </w:pPr>
            <w:r>
              <w:rPr>
                <w:sz w:val="24"/>
                <w:szCs w:val="24"/>
              </w:rPr>
              <w:t>2. 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p>
        </w:tc>
        <w:tc>
          <w:tcPr>
            <w:tcW w:w="3543" w:type="dxa"/>
          </w:tcPr>
          <w:p w14:paraId="13CCB961" w14:textId="77777777" w:rsidR="00022525" w:rsidRDefault="00022525" w:rsidP="00022525">
            <w:pPr>
              <w:spacing w:after="0" w:line="240" w:lineRule="auto"/>
              <w:rPr>
                <w:sz w:val="24"/>
                <w:szCs w:val="24"/>
              </w:rPr>
            </w:pPr>
            <w:r w:rsidRPr="008A7F37">
              <w:rPr>
                <w:b/>
                <w:sz w:val="24"/>
                <w:szCs w:val="24"/>
              </w:rPr>
              <w:t>Знать</w:t>
            </w:r>
            <w:r w:rsidRPr="008A7F37">
              <w:rPr>
                <w:sz w:val="24"/>
                <w:szCs w:val="24"/>
              </w:rPr>
              <w:t xml:space="preserve"> </w:t>
            </w:r>
            <w:r>
              <w:rPr>
                <w:sz w:val="24"/>
                <w:szCs w:val="24"/>
              </w:rPr>
              <w:t>–</w:t>
            </w:r>
            <w:r w:rsidRPr="008A7F37">
              <w:rPr>
                <w:sz w:val="24"/>
                <w:szCs w:val="24"/>
              </w:rPr>
              <w:t xml:space="preserve"> </w:t>
            </w:r>
            <w:r>
              <w:rPr>
                <w:sz w:val="24"/>
                <w:szCs w:val="24"/>
              </w:rPr>
              <w:t>нормативно-правовую базу оценки стоимости активов, современные финансовые технологии (Финтех), соответствующие целям и стандартам стоимостной оценки; современным методам определения стоимости активов корпорации и соответствующую или информационно-правовую базу</w:t>
            </w:r>
          </w:p>
          <w:p w14:paraId="566A5054" w14:textId="2FF070F7" w:rsidR="00022525" w:rsidRPr="008D6ADB" w:rsidRDefault="00022525" w:rsidP="00022525">
            <w:pPr>
              <w:spacing w:after="0" w:line="240" w:lineRule="auto"/>
              <w:rPr>
                <w:sz w:val="24"/>
                <w:szCs w:val="24"/>
              </w:rPr>
            </w:pPr>
            <w:r w:rsidRPr="008A7F37">
              <w:rPr>
                <w:b/>
                <w:sz w:val="24"/>
                <w:szCs w:val="24"/>
              </w:rPr>
              <w:t>Уметь</w:t>
            </w:r>
            <w:r w:rsidRPr="008A7F37">
              <w:rPr>
                <w:sz w:val="24"/>
                <w:szCs w:val="24"/>
              </w:rPr>
              <w:t xml:space="preserve"> – </w:t>
            </w:r>
            <w:r>
              <w:rPr>
                <w:sz w:val="24"/>
                <w:szCs w:val="24"/>
              </w:rPr>
              <w:t xml:space="preserve"> применять цифровые технологии для формирования информационной базы и проведения оценки стоимости активов в различных целях. Анализировать финансовую и нефинансовую цифровизацию для проведения оценки активов с целью принятия обоснованного инвестиционного решения.</w:t>
            </w:r>
          </w:p>
        </w:tc>
        <w:tc>
          <w:tcPr>
            <w:tcW w:w="7087" w:type="dxa"/>
          </w:tcPr>
          <w:p w14:paraId="09E71079" w14:textId="614D3558" w:rsidR="00022525" w:rsidRPr="008D6ADB" w:rsidRDefault="00022525" w:rsidP="00022525">
            <w:pPr>
              <w:spacing w:after="0" w:line="240" w:lineRule="auto"/>
              <w:rPr>
                <w:sz w:val="24"/>
                <w:szCs w:val="24"/>
              </w:rPr>
            </w:pPr>
            <w:r w:rsidRPr="008D6ADB">
              <w:rPr>
                <w:sz w:val="24"/>
                <w:szCs w:val="24"/>
              </w:rPr>
              <w:t>Задание 1.</w:t>
            </w:r>
          </w:p>
          <w:p w14:paraId="006FA6DC" w14:textId="77777777" w:rsidR="00022525" w:rsidRPr="008D6ADB" w:rsidRDefault="00022525" w:rsidP="00022525">
            <w:pPr>
              <w:spacing w:after="0" w:line="240" w:lineRule="auto"/>
              <w:rPr>
                <w:sz w:val="24"/>
                <w:szCs w:val="24"/>
              </w:rPr>
            </w:pPr>
            <w:r w:rsidRPr="008D6ADB">
              <w:rPr>
                <w:sz w:val="24"/>
                <w:szCs w:val="24"/>
              </w:rPr>
              <w:t>Поясните, какие информационные технологии необходимо использовать для сбора и обработки внешней финансовой информации для оценки стоимости основных средств корпорации.</w:t>
            </w:r>
          </w:p>
          <w:p w14:paraId="5661028A" w14:textId="77777777" w:rsidR="00022525" w:rsidRPr="008D6ADB" w:rsidRDefault="00022525" w:rsidP="00022525">
            <w:pPr>
              <w:spacing w:after="0" w:line="240" w:lineRule="auto"/>
              <w:rPr>
                <w:sz w:val="24"/>
                <w:szCs w:val="24"/>
              </w:rPr>
            </w:pPr>
            <w:r w:rsidRPr="008D6ADB">
              <w:rPr>
                <w:sz w:val="24"/>
                <w:szCs w:val="24"/>
              </w:rPr>
              <w:t>Задание 2.</w:t>
            </w:r>
          </w:p>
          <w:p w14:paraId="62AB3FF3" w14:textId="77777777" w:rsidR="00022525" w:rsidRPr="008D6ADB" w:rsidRDefault="00022525" w:rsidP="00022525">
            <w:pPr>
              <w:spacing w:after="0" w:line="240" w:lineRule="auto"/>
              <w:rPr>
                <w:sz w:val="24"/>
                <w:szCs w:val="24"/>
              </w:rPr>
            </w:pPr>
            <w:r w:rsidRPr="008D6ADB">
              <w:rPr>
                <w:sz w:val="24"/>
                <w:szCs w:val="24"/>
              </w:rPr>
              <w:t xml:space="preserve">Охарактеризуйте содержание способов и форм сбора и обработки внутренней финансовой информации для оценки стоимости оборотных средств корпорации </w:t>
            </w:r>
          </w:p>
          <w:p w14:paraId="5EC12E15" w14:textId="77777777" w:rsidR="00022525" w:rsidRPr="008D6ADB" w:rsidRDefault="00022525" w:rsidP="00022525">
            <w:pPr>
              <w:spacing w:after="0" w:line="240" w:lineRule="auto"/>
              <w:rPr>
                <w:sz w:val="24"/>
                <w:szCs w:val="24"/>
              </w:rPr>
            </w:pPr>
            <w:r w:rsidRPr="008D6ADB">
              <w:rPr>
                <w:sz w:val="24"/>
                <w:szCs w:val="24"/>
              </w:rPr>
              <w:t>Задание 3.</w:t>
            </w:r>
          </w:p>
          <w:p w14:paraId="3411CF8B" w14:textId="77777777" w:rsidR="00022525" w:rsidRPr="008D6ADB" w:rsidRDefault="00022525" w:rsidP="00022525">
            <w:pPr>
              <w:spacing w:after="0" w:line="240" w:lineRule="auto"/>
              <w:rPr>
                <w:sz w:val="24"/>
                <w:szCs w:val="24"/>
              </w:rPr>
            </w:pPr>
            <w:r w:rsidRPr="008D6ADB">
              <w:rPr>
                <w:sz w:val="24"/>
                <w:szCs w:val="24"/>
              </w:rPr>
              <w:t>Определите текущую стоимость дебиторской задолженности на дату оценки, если по балансу ДЗ = 355 тыс. руб., невозвратные долги прошлых периодов 5%, оплата будет произведена через 3 месяца, при которых ожидаемые коэффициенты инфляции: kи1 =1,008, kи2 =1,012, kи3 =1,009.</w:t>
            </w:r>
          </w:p>
        </w:tc>
      </w:tr>
    </w:tbl>
    <w:p w14:paraId="79DEE5F3" w14:textId="77777777" w:rsidR="00022525" w:rsidRDefault="00022525" w:rsidP="00BB140E">
      <w:pPr>
        <w:sectPr w:rsidR="00022525" w:rsidSect="00022525">
          <w:pgSz w:w="16838" w:h="11906" w:orient="landscape"/>
          <w:pgMar w:top="1134" w:right="1134" w:bottom="1134" w:left="1134" w:header="709" w:footer="709" w:gutter="0"/>
          <w:cols w:space="708"/>
          <w:titlePg/>
          <w:docGrid w:linePitch="381"/>
        </w:sectPr>
      </w:pPr>
    </w:p>
    <w:p w14:paraId="1D631C51" w14:textId="77777777" w:rsidR="00E72A8F" w:rsidRPr="00833710"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9" w:name="_Toc20824787"/>
      <w:bookmarkEnd w:id="14"/>
      <w:bookmarkEnd w:id="15"/>
      <w:bookmarkEnd w:id="16"/>
      <w:r w:rsidRPr="00833710">
        <w:rPr>
          <w:rFonts w:ascii="Times New Roman" w:hAnsi="Times New Roman"/>
          <w:b/>
          <w:bCs/>
          <w:kern w:val="32"/>
          <w:sz w:val="28"/>
          <w:szCs w:val="28"/>
        </w:rPr>
        <w:lastRenderedPageBreak/>
        <w:t>8. Перечень основной и дополнительной учебной литературы, необходимой для освоения дисциплины</w:t>
      </w:r>
      <w:bookmarkEnd w:id="29"/>
    </w:p>
    <w:p w14:paraId="7E421CF9" w14:textId="77777777" w:rsidR="00E72A8F" w:rsidRDefault="00E72A8F" w:rsidP="00086CC6">
      <w:pPr>
        <w:tabs>
          <w:tab w:val="left" w:pos="993"/>
          <w:tab w:val="left" w:pos="1276"/>
        </w:tabs>
        <w:spacing w:after="0" w:line="360" w:lineRule="auto"/>
        <w:ind w:firstLine="709"/>
        <w:jc w:val="both"/>
        <w:rPr>
          <w:b/>
        </w:rPr>
      </w:pPr>
      <w:r w:rsidRPr="00833710">
        <w:rPr>
          <w:b/>
        </w:rPr>
        <w:t>Нормативные правовые акты</w:t>
      </w:r>
    </w:p>
    <w:p w14:paraId="433503D9" w14:textId="77777777" w:rsidR="003757F6" w:rsidRPr="003757F6" w:rsidRDefault="003757F6" w:rsidP="00086CC6">
      <w:pPr>
        <w:widowControl w:val="0"/>
        <w:numPr>
          <w:ilvl w:val="0"/>
          <w:numId w:val="34"/>
        </w:numPr>
        <w:tabs>
          <w:tab w:val="left" w:pos="993"/>
        </w:tabs>
        <w:autoSpaceDE w:val="0"/>
        <w:autoSpaceDN w:val="0"/>
        <w:adjustRightInd w:val="0"/>
        <w:spacing w:after="0" w:line="360" w:lineRule="auto"/>
        <w:ind w:left="0" w:firstLine="709"/>
        <w:jc w:val="both"/>
      </w:pPr>
      <w:bookmarkStart w:id="30" w:name="_Toc449699551"/>
      <w:r w:rsidRPr="003757F6">
        <w:t>Гражданский кодекс Российской Федерации.</w:t>
      </w:r>
    </w:p>
    <w:p w14:paraId="63E16B41" w14:textId="77777777" w:rsidR="003757F6" w:rsidRPr="003757F6" w:rsidRDefault="003757F6" w:rsidP="00086CC6">
      <w:pPr>
        <w:widowControl w:val="0"/>
        <w:numPr>
          <w:ilvl w:val="0"/>
          <w:numId w:val="34"/>
        </w:numPr>
        <w:tabs>
          <w:tab w:val="left" w:pos="993"/>
        </w:tabs>
        <w:autoSpaceDE w:val="0"/>
        <w:autoSpaceDN w:val="0"/>
        <w:adjustRightInd w:val="0"/>
        <w:spacing w:after="0" w:line="360" w:lineRule="auto"/>
        <w:ind w:left="0" w:firstLine="709"/>
        <w:jc w:val="both"/>
      </w:pPr>
      <w:r w:rsidRPr="003757F6">
        <w:t>Налоговый кодекс Российской Федерации. Части I и II.</w:t>
      </w:r>
    </w:p>
    <w:p w14:paraId="59DC8B22" w14:textId="77777777" w:rsidR="003757F6" w:rsidRPr="003757F6" w:rsidRDefault="003757F6" w:rsidP="00086CC6">
      <w:pPr>
        <w:widowControl w:val="0"/>
        <w:numPr>
          <w:ilvl w:val="0"/>
          <w:numId w:val="34"/>
        </w:numPr>
        <w:tabs>
          <w:tab w:val="left" w:pos="993"/>
        </w:tabs>
        <w:autoSpaceDE w:val="0"/>
        <w:autoSpaceDN w:val="0"/>
        <w:adjustRightInd w:val="0"/>
        <w:spacing w:after="0" w:line="360" w:lineRule="auto"/>
        <w:ind w:left="0" w:firstLine="709"/>
        <w:jc w:val="both"/>
        <w:rPr>
          <w:lang w:val="ru"/>
        </w:rPr>
      </w:pPr>
      <w:r w:rsidRPr="003757F6">
        <w:rPr>
          <w:lang w:val="ru"/>
        </w:rPr>
        <w:t>Федеральный закон от 29.07.1998 г. № 135-ФЗ «Об оценочной деятельности в Российской Федерации» (с изменениями и дополнениями).</w:t>
      </w:r>
    </w:p>
    <w:p w14:paraId="7CD26E1D" w14:textId="77777777" w:rsidR="003757F6" w:rsidRPr="003757F6" w:rsidRDefault="003757F6" w:rsidP="00086CC6">
      <w:pPr>
        <w:widowControl w:val="0"/>
        <w:numPr>
          <w:ilvl w:val="0"/>
          <w:numId w:val="34"/>
        </w:numPr>
        <w:tabs>
          <w:tab w:val="left" w:pos="993"/>
        </w:tabs>
        <w:autoSpaceDE w:val="0"/>
        <w:autoSpaceDN w:val="0"/>
        <w:adjustRightInd w:val="0"/>
        <w:spacing w:after="0" w:line="360" w:lineRule="auto"/>
        <w:ind w:left="0" w:firstLine="709"/>
        <w:jc w:val="both"/>
        <w:rPr>
          <w:lang w:val="ru"/>
        </w:rPr>
      </w:pPr>
      <w:r w:rsidRPr="003757F6">
        <w:rPr>
          <w:lang w:val="ru"/>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"Отчетом об оценке (ФСО VI)")Приказ Министерства экономического развития и торговли Российской Федерации от 20 мая 2015 г. N 297 «Об утверждении федерального стандарта оценки «Общие понятия оценки, подходы к оценке и требования к проведению оценки ФСО N 1)».</w:t>
      </w:r>
    </w:p>
    <w:p w14:paraId="2FD75BC7" w14:textId="77777777" w:rsidR="003757F6" w:rsidRPr="003757F6" w:rsidRDefault="003757F6" w:rsidP="00086CC6">
      <w:pPr>
        <w:widowControl w:val="0"/>
        <w:numPr>
          <w:ilvl w:val="0"/>
          <w:numId w:val="34"/>
        </w:numPr>
        <w:tabs>
          <w:tab w:val="left" w:pos="993"/>
        </w:tabs>
        <w:autoSpaceDE w:val="0"/>
        <w:autoSpaceDN w:val="0"/>
        <w:adjustRightInd w:val="0"/>
        <w:spacing w:after="0" w:line="360" w:lineRule="auto"/>
        <w:ind w:left="0" w:firstLine="709"/>
        <w:jc w:val="both"/>
        <w:rPr>
          <w:lang w:val="ru"/>
        </w:rPr>
      </w:pPr>
      <w:r w:rsidRPr="003757F6">
        <w:rPr>
          <w:lang w:val="ru"/>
        </w:rPr>
        <w:t>Федеральный стандарт оценки «Оценка нематериальных активов и интеллектуальной собственности (ФСО № 11)» (утвержден приказом Минэкономразвития России от 22 июня 2015 г. № 385).</w:t>
      </w:r>
    </w:p>
    <w:p w14:paraId="23268A51" w14:textId="2A9EFF76" w:rsidR="00E72A8F" w:rsidRPr="003757F6" w:rsidRDefault="003757F6" w:rsidP="00086CC6">
      <w:pPr>
        <w:widowControl w:val="0"/>
        <w:numPr>
          <w:ilvl w:val="0"/>
          <w:numId w:val="34"/>
        </w:numPr>
        <w:tabs>
          <w:tab w:val="left" w:pos="993"/>
        </w:tabs>
        <w:autoSpaceDE w:val="0"/>
        <w:autoSpaceDN w:val="0"/>
        <w:adjustRightInd w:val="0"/>
        <w:spacing w:after="0" w:line="360" w:lineRule="auto"/>
        <w:ind w:left="0" w:firstLine="709"/>
        <w:jc w:val="both"/>
        <w:rPr>
          <w:lang w:val="ru"/>
        </w:rPr>
      </w:pPr>
      <w:r w:rsidRPr="003757F6">
        <w:rPr>
          <w:lang w:val="ru"/>
        </w:rPr>
        <w:t xml:space="preserve">Федеральные стандарты оценки, утвержденные приказами Минэкономразвития Росси от 01.06.2015г. №№326, 327, 328 (ФСО №8 «Оценка бизнеса», ФСО №9 «Оценка для целей залога», ФСО №10 «Оценка стоимости машин и оборудования»). </w:t>
      </w:r>
    </w:p>
    <w:p w14:paraId="5D4D724A" w14:textId="77777777" w:rsidR="007708BB" w:rsidRPr="00232C27" w:rsidRDefault="007708BB" w:rsidP="007708BB">
      <w:pPr>
        <w:keepNext/>
        <w:tabs>
          <w:tab w:val="left" w:pos="993"/>
          <w:tab w:val="left" w:pos="1134"/>
        </w:tabs>
        <w:spacing w:after="0" w:line="360" w:lineRule="auto"/>
        <w:ind w:firstLine="709"/>
        <w:jc w:val="both"/>
        <w:rPr>
          <w:b/>
        </w:rPr>
      </w:pPr>
      <w:bookmarkStart w:id="31" w:name="_Toc20824789"/>
      <w:bookmarkEnd w:id="30"/>
      <w:r w:rsidRPr="00232C27">
        <w:rPr>
          <w:b/>
        </w:rPr>
        <w:lastRenderedPageBreak/>
        <w:t>Основная литература:</w:t>
      </w:r>
    </w:p>
    <w:p w14:paraId="7F267073" w14:textId="1E16BFFC" w:rsidR="007708BB" w:rsidRPr="00BC45E4" w:rsidRDefault="007708BB" w:rsidP="007708BB">
      <w:pPr>
        <w:widowControl w:val="0"/>
        <w:numPr>
          <w:ilvl w:val="0"/>
          <w:numId w:val="32"/>
        </w:numPr>
        <w:tabs>
          <w:tab w:val="left" w:pos="993"/>
          <w:tab w:val="left" w:pos="1276"/>
        </w:tabs>
        <w:autoSpaceDE w:val="0"/>
        <w:autoSpaceDN w:val="0"/>
        <w:adjustRightInd w:val="0"/>
        <w:spacing w:after="0" w:line="360" w:lineRule="auto"/>
        <w:ind w:left="0" w:firstLine="709"/>
        <w:contextualSpacing/>
        <w:jc w:val="both"/>
        <w:rPr>
          <w:lang w:eastAsia="en-US"/>
        </w:rPr>
      </w:pPr>
      <w:r w:rsidRPr="00BC45E4">
        <w:rPr>
          <w:color w:val="000000"/>
          <w:lang w:eastAsia="en-US"/>
        </w:rPr>
        <w:t xml:space="preserve">Оценка бизнеса в цифровой экономике: учебник для студентов бакалавриата, обучающихся по направлению подготовки "Экономика" / М. А. Федотова, О. В. Лосева, Т. В. Тазихина [и др.]; Финуниверситет; под ред. М. А. Федотовой, О. В. Лосевой, Т. В. Тазихиной. — Москва: Кнорус, 2022. — 390 с. — ISBN 978-5-406-09225-5. — Текст: непосредственный. — То же. — ЭБС BOOK.ru. — URL: https://book.ru/book/943021 (дата обращения: 27.08.2024). — Текст: электронный. </w:t>
      </w:r>
    </w:p>
    <w:p w14:paraId="00B4D761" w14:textId="3924460C" w:rsidR="007708BB" w:rsidRDefault="007708BB" w:rsidP="007708BB">
      <w:pPr>
        <w:pStyle w:val="ac"/>
        <w:numPr>
          <w:ilvl w:val="0"/>
          <w:numId w:val="32"/>
        </w:numPr>
        <w:tabs>
          <w:tab w:val="left" w:pos="993"/>
        </w:tabs>
        <w:spacing w:after="0" w:line="360" w:lineRule="auto"/>
        <w:ind w:left="0" w:firstLine="709"/>
        <w:jc w:val="both"/>
        <w:rPr>
          <w:rFonts w:ascii="Times New Roman" w:hAnsi="Times New Roman"/>
          <w:sz w:val="28"/>
          <w:szCs w:val="28"/>
        </w:rPr>
      </w:pPr>
      <w:r w:rsidRPr="00BC45E4">
        <w:rPr>
          <w:rFonts w:ascii="Times New Roman" w:hAnsi="Times New Roman"/>
          <w:sz w:val="28"/>
          <w:szCs w:val="28"/>
        </w:rPr>
        <w:t xml:space="preserve">Оценка стоимости бизнеса: учебник для студ. вузов, обуч. по напр. "Экономика" (квалиф. "бакалавр" и "магистр") / под ред. М. А. Эскиндарова, М. А. Федотовой; Финуниверситет. - Москва: Кнорус, 2015, 2016, 2018. - 320 с. – Текст: непосредственный. - То же. - 2023. - ЭБС BOOK.ru. - URL: https://book.ru/book/945959 (дата обращения: 27.08.2024).  - Текст: электронный. </w:t>
      </w:r>
    </w:p>
    <w:p w14:paraId="34B7516C" w14:textId="47DFC127" w:rsidR="007708BB" w:rsidRDefault="007708BB" w:rsidP="007708BB">
      <w:pPr>
        <w:pStyle w:val="ac"/>
        <w:numPr>
          <w:ilvl w:val="0"/>
          <w:numId w:val="32"/>
        </w:numPr>
        <w:tabs>
          <w:tab w:val="left" w:pos="993"/>
        </w:tabs>
        <w:spacing w:after="0" w:line="360" w:lineRule="auto"/>
        <w:ind w:left="0" w:firstLine="709"/>
        <w:jc w:val="both"/>
        <w:rPr>
          <w:rFonts w:ascii="Times New Roman" w:hAnsi="Times New Roman"/>
          <w:sz w:val="28"/>
          <w:szCs w:val="28"/>
        </w:rPr>
      </w:pPr>
      <w:r w:rsidRPr="00BC45E4">
        <w:rPr>
          <w:rFonts w:ascii="Times New Roman" w:hAnsi="Times New Roman"/>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А. Федотова, Б. Б. Леонтьев, Х. А. Мамаджанов [ и др.]; Финуниверситет ; под ред. М. А. Федотовой, О. В. Лосевой. - 2-е изд., испр. и доп. - Москва: Инфра-М, 2020. - 359 с. - (Высшее образование: Бакалавриат). - Текст: непосредственный. –  То же. –  2024. - ЭБС ZNANIUM. – URL: https://znanium.com/catalog/product/2079703 (дата обращения: </w:t>
      </w:r>
      <w:bookmarkStart w:id="32" w:name="_Hlk175654940"/>
      <w:r w:rsidRPr="00BC45E4">
        <w:rPr>
          <w:rFonts w:ascii="Times New Roman" w:hAnsi="Times New Roman"/>
          <w:sz w:val="28"/>
          <w:szCs w:val="28"/>
        </w:rPr>
        <w:t>27.08.2024</w:t>
      </w:r>
      <w:bookmarkEnd w:id="32"/>
      <w:r w:rsidRPr="00BC45E4">
        <w:rPr>
          <w:rFonts w:ascii="Times New Roman" w:hAnsi="Times New Roman"/>
          <w:sz w:val="28"/>
          <w:szCs w:val="28"/>
        </w:rPr>
        <w:t xml:space="preserve">). - Текст: электронный. </w:t>
      </w:r>
    </w:p>
    <w:p w14:paraId="77BB6404" w14:textId="77777777" w:rsidR="007708BB" w:rsidRDefault="007708BB" w:rsidP="007708BB">
      <w:pPr>
        <w:widowControl w:val="0"/>
        <w:tabs>
          <w:tab w:val="left" w:pos="993"/>
        </w:tabs>
        <w:autoSpaceDE w:val="0"/>
        <w:autoSpaceDN w:val="0"/>
        <w:adjustRightInd w:val="0"/>
        <w:spacing w:after="0" w:line="360" w:lineRule="auto"/>
        <w:ind w:firstLine="709"/>
        <w:jc w:val="both"/>
        <w:rPr>
          <w:b/>
          <w:bCs/>
        </w:rPr>
      </w:pPr>
      <w:r w:rsidRPr="00232C27">
        <w:rPr>
          <w:b/>
          <w:bCs/>
        </w:rPr>
        <w:t>Дополнительная</w:t>
      </w:r>
      <w:r w:rsidRPr="00232C27">
        <w:rPr>
          <w:b/>
        </w:rPr>
        <w:t xml:space="preserve"> </w:t>
      </w:r>
      <w:r w:rsidRPr="00232C27">
        <w:rPr>
          <w:b/>
          <w:bCs/>
        </w:rPr>
        <w:t>литература:</w:t>
      </w:r>
    </w:p>
    <w:p w14:paraId="6AF8D33E" w14:textId="77777777" w:rsidR="007708BB" w:rsidRDefault="007708BB" w:rsidP="007708BB">
      <w:pPr>
        <w:pStyle w:val="ac"/>
        <w:numPr>
          <w:ilvl w:val="0"/>
          <w:numId w:val="32"/>
        </w:numPr>
        <w:tabs>
          <w:tab w:val="left" w:pos="993"/>
        </w:tabs>
        <w:spacing w:after="0" w:line="360" w:lineRule="auto"/>
        <w:ind w:left="0" w:firstLine="1069"/>
        <w:jc w:val="both"/>
        <w:rPr>
          <w:rFonts w:ascii="Times New Roman" w:hAnsi="Times New Roman"/>
          <w:sz w:val="28"/>
          <w:szCs w:val="28"/>
        </w:rPr>
      </w:pPr>
      <w:r w:rsidRPr="00D31A97">
        <w:rPr>
          <w:rFonts w:ascii="Times New Roman" w:hAnsi="Times New Roman"/>
          <w:sz w:val="28"/>
          <w:szCs w:val="28"/>
        </w:rPr>
        <w:t xml:space="preserve">Оценка недвижимости: учебник / М. А. Федотова, А. А. Бакулина, Н. В. Волович [и др.] ; под ред. М. А. Федотовой.  - Москва: Кнорус, 2020. - 368 с. - (Бакалавриат). - ЭБС BOOK.ru. - URL: https://www.book.ru/book/932151 (дата обращения: </w:t>
      </w:r>
      <w:r w:rsidRPr="00BC45E4">
        <w:rPr>
          <w:rFonts w:ascii="Times New Roman" w:hAnsi="Times New Roman"/>
          <w:sz w:val="28"/>
          <w:szCs w:val="28"/>
        </w:rPr>
        <w:t>27.08.2024</w:t>
      </w:r>
      <w:r w:rsidRPr="00D31A97">
        <w:rPr>
          <w:rFonts w:ascii="Times New Roman" w:hAnsi="Times New Roman"/>
          <w:sz w:val="28"/>
          <w:szCs w:val="28"/>
        </w:rPr>
        <w:t xml:space="preserve">). - Текст: электронный. </w:t>
      </w:r>
    </w:p>
    <w:p w14:paraId="66CCD567" w14:textId="15B40348" w:rsidR="007708BB" w:rsidRDefault="007708BB" w:rsidP="007708BB">
      <w:pPr>
        <w:widowControl w:val="0"/>
        <w:numPr>
          <w:ilvl w:val="0"/>
          <w:numId w:val="32"/>
        </w:numPr>
        <w:tabs>
          <w:tab w:val="left" w:pos="993"/>
          <w:tab w:val="left" w:pos="1276"/>
        </w:tabs>
        <w:autoSpaceDE w:val="0"/>
        <w:autoSpaceDN w:val="0"/>
        <w:adjustRightInd w:val="0"/>
        <w:spacing w:after="0" w:line="360" w:lineRule="auto"/>
        <w:ind w:left="0" w:firstLine="709"/>
        <w:contextualSpacing/>
        <w:jc w:val="both"/>
        <w:rPr>
          <w:lang w:eastAsia="en-US"/>
        </w:rPr>
      </w:pPr>
      <w:r w:rsidRPr="00D83EF4">
        <w:rPr>
          <w:lang w:eastAsia="en-US"/>
        </w:rPr>
        <w:t xml:space="preserve">Оценка машин и оборудования: учебник / М. А. Федотова [и др.]; Финуниверситет; под ред. М. А. Федотовой. - Москва: Инфра-М, 2017. - 324 с. </w:t>
      </w:r>
      <w:r w:rsidRPr="00D83EF4">
        <w:rPr>
          <w:lang w:eastAsia="en-US"/>
        </w:rPr>
        <w:lastRenderedPageBreak/>
        <w:t xml:space="preserve">— 2-е изд., перераб. и доп. – (Высшее образование: Бакалавриат). — Текст: непосредственный.  — То же. — 2021. — ЭБС ZNANIUM. —  URL: https://znanium.com/catalog/product/1138879 (дата обращения: 27.08.2024). — Текст: электронный. </w:t>
      </w:r>
    </w:p>
    <w:p w14:paraId="5B23AF33" w14:textId="4A8A94E6" w:rsidR="007708BB" w:rsidRDefault="007708BB" w:rsidP="007708BB">
      <w:pPr>
        <w:widowControl w:val="0"/>
        <w:tabs>
          <w:tab w:val="left" w:pos="993"/>
        </w:tabs>
        <w:autoSpaceDE w:val="0"/>
        <w:autoSpaceDN w:val="0"/>
        <w:adjustRightInd w:val="0"/>
        <w:spacing w:after="0" w:line="360" w:lineRule="auto"/>
        <w:ind w:firstLine="709"/>
        <w:jc w:val="both"/>
        <w:rPr>
          <w:lang w:eastAsia="en-US"/>
        </w:rPr>
      </w:pPr>
      <w:r>
        <w:rPr>
          <w:lang w:eastAsia="en-US"/>
        </w:rPr>
        <w:t xml:space="preserve">6. </w:t>
      </w:r>
      <w:r w:rsidRPr="00D83EF4">
        <w:rPr>
          <w:lang w:eastAsia="en-US"/>
        </w:rPr>
        <w:t>Оценка финансовых активов: учебник для направлений подготовки бакалавриата и магистратуры "Экономика", "Финансы и кредит" / М.А. Федотова, Т.В. Тазихина, Ю.В. Андрианова [и др.]; под ред. М.А. Федотовой [и др.]; Финуниверситет. — 2-е изд., стер. — Москва: Кнорус, 2023, 2024. — 244 с.: ил. — (Бакалавриат и магистратура). — Текст: непосредственный. - То же. — 2024. — ЭБС BOOK.RU. — URL: https://book.ru/book/952426 (дата обращения: 27.08.2024).  — Текст: электронны</w:t>
      </w:r>
      <w:r>
        <w:rPr>
          <w:lang w:eastAsia="en-US"/>
        </w:rPr>
        <w:t>й.</w:t>
      </w:r>
      <w:r w:rsidRPr="00D83EF4">
        <w:rPr>
          <w:lang w:eastAsia="en-US"/>
        </w:rPr>
        <w:t xml:space="preserve"> </w:t>
      </w:r>
    </w:p>
    <w:p w14:paraId="03052F1E" w14:textId="4C03C5BF" w:rsidR="007708BB" w:rsidRDefault="007708BB" w:rsidP="007708BB">
      <w:pPr>
        <w:widowControl w:val="0"/>
        <w:tabs>
          <w:tab w:val="left" w:pos="993"/>
          <w:tab w:val="left" w:pos="1276"/>
        </w:tabs>
        <w:autoSpaceDE w:val="0"/>
        <w:autoSpaceDN w:val="0"/>
        <w:adjustRightInd w:val="0"/>
        <w:spacing w:after="0" w:line="360" w:lineRule="auto"/>
        <w:ind w:firstLine="709"/>
        <w:contextualSpacing/>
        <w:jc w:val="both"/>
        <w:rPr>
          <w:color w:val="000000"/>
          <w:lang w:eastAsia="en-US"/>
        </w:rPr>
      </w:pPr>
      <w:r>
        <w:rPr>
          <w:color w:val="000000"/>
          <w:lang w:eastAsia="en-US"/>
        </w:rPr>
        <w:t xml:space="preserve">7. </w:t>
      </w:r>
      <w:r w:rsidRPr="00D83EF4">
        <w:rPr>
          <w:color w:val="000000"/>
          <w:lang w:eastAsia="en-US"/>
        </w:rPr>
        <w:t xml:space="preserve">Дамодаран, А. Инвестиционная оценка: инструменты и методы оценки любых активов: учебно-практическое пособие / А. Дамодаран. - 11-е изд., перераб. и доп. - Москва: Альпина Паблишер, 2021. - 1316 с. - ЭБС ZNANIUM. - URL: https://znanium.com/catalog/product/1838938 (дата обращения: </w:t>
      </w:r>
      <w:r w:rsidRPr="00D83EF4">
        <w:rPr>
          <w:lang w:eastAsia="en-US"/>
        </w:rPr>
        <w:t>27.08.2024</w:t>
      </w:r>
      <w:r w:rsidRPr="00D83EF4">
        <w:rPr>
          <w:color w:val="000000"/>
          <w:lang w:eastAsia="en-US"/>
        </w:rPr>
        <w:t xml:space="preserve">). – Текст: электронный. </w:t>
      </w:r>
    </w:p>
    <w:p w14:paraId="78ED417A" w14:textId="58B52B16" w:rsidR="007708BB" w:rsidRDefault="007708BB" w:rsidP="007708BB">
      <w:pPr>
        <w:keepNext/>
        <w:tabs>
          <w:tab w:val="left" w:pos="142"/>
          <w:tab w:val="left" w:pos="993"/>
        </w:tabs>
        <w:spacing w:after="0" w:line="360" w:lineRule="auto"/>
        <w:ind w:firstLine="709"/>
        <w:contextualSpacing/>
        <w:jc w:val="both"/>
        <w:outlineLvl w:val="0"/>
        <w:rPr>
          <w:color w:val="000000" w:themeColor="text1"/>
          <w:lang w:eastAsia="en-US"/>
        </w:rPr>
      </w:pPr>
      <w:bookmarkStart w:id="33" w:name="_Toc20824788"/>
      <w:r>
        <w:rPr>
          <w:color w:val="000000" w:themeColor="text1"/>
          <w:lang w:eastAsia="en-US"/>
        </w:rPr>
        <w:t xml:space="preserve">8. </w:t>
      </w:r>
      <w:r w:rsidRPr="00B52E4D">
        <w:rPr>
          <w:color w:val="000000" w:themeColor="text1"/>
          <w:lang w:eastAsia="en-US"/>
        </w:rPr>
        <w:t xml:space="preserve">Тазихина, Т. В.  Оценка финансовых активов. Практикум: учебное пособие для направления бакалавриата и магистратуры "Экономика" / Т.В. Тазихина, Ю.В. Андрианова; Финуниверситет. — Москва: Кнорус, 2023. — 180 с. — (Бакалавриат и магистратура). — Текст: непосредственный. — То же. — ЭБС BOOK.ru. - URL:https://book.ru/book/947820 (дата обращения: </w:t>
      </w:r>
      <w:r w:rsidRPr="00D83EF4">
        <w:rPr>
          <w:lang w:eastAsia="en-US"/>
        </w:rPr>
        <w:t>27.08.2024</w:t>
      </w:r>
      <w:r w:rsidRPr="00B52E4D">
        <w:rPr>
          <w:color w:val="000000" w:themeColor="text1"/>
          <w:lang w:eastAsia="en-US"/>
        </w:rPr>
        <w:t xml:space="preserve">). — Текст: электронный. </w:t>
      </w:r>
    </w:p>
    <w:p w14:paraId="40F5CC46" w14:textId="77777777" w:rsidR="007708BB" w:rsidRPr="007708BB" w:rsidRDefault="007708BB" w:rsidP="007708BB">
      <w:pPr>
        <w:keepNext/>
        <w:tabs>
          <w:tab w:val="left" w:pos="142"/>
          <w:tab w:val="left" w:pos="993"/>
        </w:tabs>
        <w:spacing w:after="0" w:line="360" w:lineRule="auto"/>
        <w:ind w:firstLine="709"/>
        <w:contextualSpacing/>
        <w:jc w:val="both"/>
        <w:outlineLvl w:val="0"/>
        <w:rPr>
          <w:b/>
          <w:bCs/>
          <w:kern w:val="32"/>
          <w:lang w:eastAsia="en-US"/>
        </w:rPr>
      </w:pPr>
      <w:r w:rsidRPr="00232C27">
        <w:rPr>
          <w:b/>
          <w:bCs/>
          <w:kern w:val="32"/>
          <w:lang w:eastAsia="en-US"/>
        </w:rPr>
        <w:t xml:space="preserve">9. </w:t>
      </w:r>
      <w:r w:rsidRPr="007708BB">
        <w:rPr>
          <w:b/>
          <w:bCs/>
          <w:kern w:val="32"/>
          <w:lang w:eastAsia="en-US"/>
        </w:rPr>
        <w:t>Перечень ресурсов информационно-телекоммуникационной сети «Интернет», необходимых для освоения дисциплины</w:t>
      </w:r>
      <w:bookmarkEnd w:id="33"/>
    </w:p>
    <w:p w14:paraId="30AA7A03" w14:textId="77777777" w:rsidR="007708BB" w:rsidRPr="007708BB" w:rsidRDefault="007708BB" w:rsidP="007708BB">
      <w:pPr>
        <w:keepNext/>
        <w:tabs>
          <w:tab w:val="left" w:pos="142"/>
          <w:tab w:val="left" w:pos="993"/>
        </w:tabs>
        <w:spacing w:after="0" w:line="360" w:lineRule="auto"/>
        <w:ind w:firstLine="709"/>
        <w:contextualSpacing/>
        <w:jc w:val="both"/>
        <w:outlineLvl w:val="0"/>
        <w:rPr>
          <w:b/>
          <w:bCs/>
          <w:kern w:val="32"/>
          <w:lang w:eastAsia="en-US"/>
        </w:rPr>
      </w:pPr>
      <w:r w:rsidRPr="007708BB">
        <w:rPr>
          <w:b/>
          <w:bCs/>
          <w:kern w:val="32"/>
          <w:lang w:eastAsia="en-US"/>
        </w:rPr>
        <w:t>Переделать как в ГИА</w:t>
      </w:r>
    </w:p>
    <w:p w14:paraId="1717A41A" w14:textId="77777777" w:rsidR="007708BB" w:rsidRPr="007708BB" w:rsidRDefault="006C64C4" w:rsidP="007708BB">
      <w:pPr>
        <w:numPr>
          <w:ilvl w:val="0"/>
          <w:numId w:val="30"/>
        </w:numPr>
        <w:tabs>
          <w:tab w:val="num" w:pos="0"/>
          <w:tab w:val="left" w:pos="993"/>
          <w:tab w:val="left" w:pos="1134"/>
          <w:tab w:val="left" w:pos="1276"/>
        </w:tabs>
        <w:spacing w:after="0" w:line="360" w:lineRule="auto"/>
        <w:ind w:left="0" w:firstLine="709"/>
        <w:jc w:val="both"/>
        <w:rPr>
          <w:lang w:val="ru"/>
        </w:rPr>
      </w:pPr>
      <w:hyperlink r:id="rId11" w:history="1">
        <w:r w:rsidR="007708BB" w:rsidRPr="007708BB">
          <w:rPr>
            <w:rStyle w:val="a4"/>
            <w:color w:val="auto"/>
            <w:lang w:val="ru"/>
          </w:rPr>
          <w:t>www.cbr.ru</w:t>
        </w:r>
      </w:hyperlink>
      <w:r w:rsidR="007708BB" w:rsidRPr="007708BB">
        <w:rPr>
          <w:lang w:val="ru"/>
        </w:rPr>
        <w:t xml:space="preserve"> – официальный сайт Банка России.</w:t>
      </w:r>
    </w:p>
    <w:p w14:paraId="00FF3937" w14:textId="77777777" w:rsidR="007708BB" w:rsidRPr="007708BB" w:rsidRDefault="006C64C4" w:rsidP="007708BB">
      <w:pPr>
        <w:numPr>
          <w:ilvl w:val="0"/>
          <w:numId w:val="30"/>
        </w:numPr>
        <w:tabs>
          <w:tab w:val="num" w:pos="0"/>
          <w:tab w:val="left" w:pos="993"/>
          <w:tab w:val="left" w:pos="1134"/>
          <w:tab w:val="left" w:pos="1276"/>
        </w:tabs>
        <w:spacing w:after="0" w:line="360" w:lineRule="auto"/>
        <w:ind w:left="0" w:firstLine="709"/>
        <w:jc w:val="both"/>
        <w:rPr>
          <w:lang w:val="ru"/>
        </w:rPr>
      </w:pPr>
      <w:hyperlink r:id="rId12" w:history="1">
        <w:r w:rsidR="007708BB" w:rsidRPr="007708BB">
          <w:rPr>
            <w:rStyle w:val="a4"/>
            <w:color w:val="auto"/>
            <w:lang w:val="ru"/>
          </w:rPr>
          <w:t>www.gks.ru</w:t>
        </w:r>
      </w:hyperlink>
      <w:r w:rsidR="007708BB" w:rsidRPr="007708BB">
        <w:rPr>
          <w:lang w:val="ru"/>
        </w:rPr>
        <w:t xml:space="preserve"> – официальный сайт Федеральной службы государственной статистики (Росстата).</w:t>
      </w:r>
    </w:p>
    <w:p w14:paraId="5A429632" w14:textId="77777777" w:rsidR="007708BB" w:rsidRPr="007708BB" w:rsidRDefault="006C64C4" w:rsidP="007708BB">
      <w:pPr>
        <w:numPr>
          <w:ilvl w:val="0"/>
          <w:numId w:val="30"/>
        </w:numPr>
        <w:tabs>
          <w:tab w:val="num" w:pos="0"/>
          <w:tab w:val="left" w:pos="993"/>
          <w:tab w:val="left" w:pos="1134"/>
          <w:tab w:val="left" w:pos="1276"/>
        </w:tabs>
        <w:spacing w:after="0" w:line="360" w:lineRule="auto"/>
        <w:ind w:left="0" w:firstLine="709"/>
        <w:jc w:val="both"/>
        <w:rPr>
          <w:lang w:val="ru"/>
        </w:rPr>
      </w:pPr>
      <w:hyperlink r:id="rId13" w:history="1">
        <w:r w:rsidR="007708BB" w:rsidRPr="007708BB">
          <w:rPr>
            <w:rStyle w:val="a4"/>
            <w:color w:val="auto"/>
            <w:lang w:val="ru"/>
          </w:rPr>
          <w:t>www.minfin.ru</w:t>
        </w:r>
      </w:hyperlink>
      <w:r w:rsidR="007708BB" w:rsidRPr="007708BB">
        <w:rPr>
          <w:lang w:val="ru"/>
        </w:rPr>
        <w:t xml:space="preserve"> - официальный сайт Министерства финансов РФ.</w:t>
      </w:r>
    </w:p>
    <w:p w14:paraId="4788E43E" w14:textId="77777777" w:rsidR="007708BB" w:rsidRPr="007708BB" w:rsidRDefault="006C64C4" w:rsidP="007708BB">
      <w:pPr>
        <w:numPr>
          <w:ilvl w:val="0"/>
          <w:numId w:val="30"/>
        </w:numPr>
        <w:tabs>
          <w:tab w:val="num" w:pos="0"/>
          <w:tab w:val="left" w:pos="993"/>
          <w:tab w:val="left" w:pos="1134"/>
          <w:tab w:val="left" w:pos="1276"/>
        </w:tabs>
        <w:spacing w:after="0" w:line="360" w:lineRule="auto"/>
        <w:ind w:left="0" w:firstLine="709"/>
        <w:jc w:val="both"/>
        <w:rPr>
          <w:lang w:val="ru"/>
        </w:rPr>
      </w:pPr>
      <w:hyperlink r:id="rId14" w:history="1">
        <w:r w:rsidR="007708BB" w:rsidRPr="007708BB">
          <w:rPr>
            <w:rStyle w:val="a4"/>
            <w:color w:val="auto"/>
            <w:lang w:val="ru"/>
          </w:rPr>
          <w:t>www.consultant.ru</w:t>
        </w:r>
      </w:hyperlink>
      <w:r w:rsidR="007708BB" w:rsidRPr="007708BB">
        <w:rPr>
          <w:lang w:val="ru"/>
        </w:rPr>
        <w:t xml:space="preserve"> — Справочно-правовая система «Консультант Плюс» </w:t>
      </w:r>
    </w:p>
    <w:p w14:paraId="69A8E8ED" w14:textId="77777777" w:rsidR="007708BB" w:rsidRPr="007708BB" w:rsidRDefault="006C64C4" w:rsidP="007708BB">
      <w:pPr>
        <w:numPr>
          <w:ilvl w:val="0"/>
          <w:numId w:val="30"/>
        </w:numPr>
        <w:tabs>
          <w:tab w:val="num" w:pos="0"/>
          <w:tab w:val="left" w:pos="993"/>
          <w:tab w:val="left" w:pos="1134"/>
          <w:tab w:val="left" w:pos="1276"/>
        </w:tabs>
        <w:spacing w:after="0" w:line="360" w:lineRule="auto"/>
        <w:ind w:left="0" w:firstLine="709"/>
        <w:jc w:val="both"/>
        <w:rPr>
          <w:lang w:val="ru"/>
        </w:rPr>
      </w:pPr>
      <w:hyperlink r:id="rId15" w:history="1">
        <w:r w:rsidR="007708BB" w:rsidRPr="007708BB">
          <w:rPr>
            <w:rStyle w:val="a4"/>
            <w:color w:val="auto"/>
            <w:lang w:val="ru"/>
          </w:rPr>
          <w:t>www.garant.ru</w:t>
        </w:r>
      </w:hyperlink>
      <w:r w:rsidR="007708BB" w:rsidRPr="007708BB">
        <w:rPr>
          <w:lang w:val="ru"/>
        </w:rPr>
        <w:t xml:space="preserve"> — Справочная правовая система «Гарант» </w:t>
      </w:r>
    </w:p>
    <w:p w14:paraId="0FFCB41A" w14:textId="77777777" w:rsidR="007708BB" w:rsidRPr="007708BB" w:rsidRDefault="006C64C4" w:rsidP="007708BB">
      <w:pPr>
        <w:numPr>
          <w:ilvl w:val="0"/>
          <w:numId w:val="30"/>
        </w:numPr>
        <w:tabs>
          <w:tab w:val="num" w:pos="0"/>
          <w:tab w:val="left" w:pos="993"/>
          <w:tab w:val="left" w:pos="1134"/>
          <w:tab w:val="left" w:pos="1276"/>
        </w:tabs>
        <w:spacing w:after="0" w:line="360" w:lineRule="auto"/>
        <w:ind w:left="0" w:firstLine="709"/>
        <w:jc w:val="both"/>
        <w:rPr>
          <w:lang w:val="ru"/>
        </w:rPr>
      </w:pPr>
      <w:hyperlink r:id="rId16" w:history="1">
        <w:r w:rsidR="007708BB" w:rsidRPr="007708BB">
          <w:rPr>
            <w:rStyle w:val="a4"/>
            <w:color w:val="auto"/>
            <w:lang w:val="ru"/>
          </w:rPr>
          <w:t>Система Профессионального Анализа Рынка и Компаний (СПАРК)</w:t>
        </w:r>
      </w:hyperlink>
      <w:r w:rsidR="007708BB" w:rsidRPr="007708BB">
        <w:rPr>
          <w:lang w:val="ru"/>
        </w:rPr>
        <w:t>.</w:t>
      </w:r>
    </w:p>
    <w:p w14:paraId="6C96016A" w14:textId="77777777" w:rsidR="007708BB" w:rsidRPr="007708BB" w:rsidRDefault="007708BB" w:rsidP="007708BB">
      <w:pPr>
        <w:numPr>
          <w:ilvl w:val="0"/>
          <w:numId w:val="30"/>
        </w:numPr>
        <w:tabs>
          <w:tab w:val="left" w:pos="993"/>
          <w:tab w:val="left" w:pos="1134"/>
          <w:tab w:val="left" w:pos="1276"/>
        </w:tabs>
        <w:spacing w:after="0" w:line="360" w:lineRule="auto"/>
        <w:ind w:left="0" w:firstLine="709"/>
        <w:jc w:val="both"/>
        <w:rPr>
          <w:lang w:val="ru"/>
        </w:rPr>
      </w:pPr>
      <w:r w:rsidRPr="007708BB">
        <w:rPr>
          <w:lang w:val="ru"/>
        </w:rPr>
        <w:t xml:space="preserve">Портал российских оценщиков. </w:t>
      </w:r>
      <w:hyperlink r:id="rId17" w:history="1">
        <w:r w:rsidRPr="007708BB">
          <w:rPr>
            <w:rStyle w:val="a4"/>
            <w:color w:val="auto"/>
            <w:lang w:val="ru"/>
          </w:rPr>
          <w:t>http://www.valuer.ru/</w:t>
        </w:r>
      </w:hyperlink>
    </w:p>
    <w:p w14:paraId="51C133A5" w14:textId="77777777" w:rsidR="007708BB" w:rsidRPr="003757F6" w:rsidRDefault="006C64C4" w:rsidP="007708BB">
      <w:pPr>
        <w:numPr>
          <w:ilvl w:val="0"/>
          <w:numId w:val="30"/>
        </w:numPr>
        <w:tabs>
          <w:tab w:val="left" w:pos="993"/>
          <w:tab w:val="left" w:pos="1134"/>
          <w:tab w:val="left" w:pos="1276"/>
        </w:tabs>
        <w:spacing w:after="0" w:line="360" w:lineRule="auto"/>
        <w:ind w:left="0" w:firstLine="709"/>
        <w:jc w:val="both"/>
      </w:pPr>
      <w:hyperlink r:id="rId18" w:history="1">
        <w:r w:rsidR="007708BB" w:rsidRPr="007708BB">
          <w:rPr>
            <w:rStyle w:val="a4"/>
            <w:color w:val="auto"/>
            <w:lang w:val="ru"/>
          </w:rPr>
          <w:t>www.damodaran.com</w:t>
        </w:r>
      </w:hyperlink>
      <w:r w:rsidR="007708BB" w:rsidRPr="007708BB">
        <w:rPr>
          <w:lang w:val="ru"/>
        </w:rPr>
        <w:t xml:space="preserve"> – аналитич</w:t>
      </w:r>
      <w:r w:rsidR="007708BB" w:rsidRPr="007708BB">
        <w:t>еская и статистическая информация по развитым и развивающимся рынкам для проведения стоимостного</w:t>
      </w:r>
      <w:r w:rsidR="007708BB" w:rsidRPr="003757F6">
        <w:t xml:space="preserve"> анализа</w:t>
      </w:r>
    </w:p>
    <w:p w14:paraId="7BE72FC2" w14:textId="77777777" w:rsidR="007708BB" w:rsidRPr="003757F6" w:rsidRDefault="007708BB" w:rsidP="007708BB">
      <w:pPr>
        <w:numPr>
          <w:ilvl w:val="0"/>
          <w:numId w:val="30"/>
        </w:numPr>
        <w:tabs>
          <w:tab w:val="num" w:pos="720"/>
          <w:tab w:val="left" w:pos="993"/>
          <w:tab w:val="left" w:pos="1134"/>
          <w:tab w:val="left" w:pos="1276"/>
        </w:tabs>
        <w:spacing w:after="0" w:line="360" w:lineRule="auto"/>
        <w:ind w:left="0" w:firstLine="709"/>
        <w:jc w:val="both"/>
        <w:rPr>
          <w:lang w:val="ru"/>
        </w:rPr>
      </w:pPr>
      <w:r w:rsidRPr="003757F6">
        <w:rPr>
          <w:lang w:val="ru"/>
        </w:rPr>
        <w:t>Электронные ресурсы БИК:</w:t>
      </w:r>
    </w:p>
    <w:p w14:paraId="6F20181D" w14:textId="77777777" w:rsidR="007708BB" w:rsidRPr="00B52E4D" w:rsidRDefault="007708BB" w:rsidP="007708BB">
      <w:pPr>
        <w:pStyle w:val="ac"/>
        <w:numPr>
          <w:ilvl w:val="0"/>
          <w:numId w:val="37"/>
        </w:numPr>
        <w:spacing w:after="0" w:line="240" w:lineRule="auto"/>
        <w:jc w:val="both"/>
        <w:rPr>
          <w:rFonts w:ascii="Times New Roman" w:hAnsi="Times New Roman"/>
          <w:sz w:val="28"/>
          <w:szCs w:val="28"/>
        </w:rPr>
      </w:pPr>
      <w:r w:rsidRPr="00B52E4D">
        <w:rPr>
          <w:rFonts w:ascii="Times New Roman" w:hAnsi="Times New Roman"/>
          <w:color w:val="000000" w:themeColor="text1"/>
          <w:sz w:val="28"/>
          <w:szCs w:val="28"/>
        </w:rPr>
        <w:t xml:space="preserve">Электронная библиотека Финансового университета (ЭБ) </w:t>
      </w:r>
      <w:hyperlink r:id="rId19" w:history="1">
        <w:r w:rsidRPr="00B52E4D">
          <w:rPr>
            <w:rStyle w:val="a4"/>
            <w:rFonts w:ascii="Times New Roman" w:hAnsi="Times New Roman"/>
            <w:color w:val="auto"/>
            <w:sz w:val="28"/>
            <w:szCs w:val="28"/>
          </w:rPr>
          <w:t>http://elib.fa.ru/</w:t>
        </w:r>
      </w:hyperlink>
    </w:p>
    <w:p w14:paraId="3D4A0D71" w14:textId="77777777"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rPr>
      </w:pPr>
      <w:r w:rsidRPr="00B52E4D">
        <w:rPr>
          <w:rFonts w:ascii="Times New Roman" w:hAnsi="Times New Roman"/>
          <w:color w:val="000000" w:themeColor="text1"/>
          <w:sz w:val="28"/>
          <w:szCs w:val="28"/>
        </w:rPr>
        <w:t>Электронно-библиотечная система BOOK.RU http://www.book.ru</w:t>
      </w:r>
    </w:p>
    <w:p w14:paraId="5CF27A19" w14:textId="77777777"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rPr>
      </w:pPr>
      <w:r w:rsidRPr="00B52E4D">
        <w:rPr>
          <w:rFonts w:ascii="Times New Roman" w:hAnsi="Times New Roman"/>
          <w:color w:val="000000" w:themeColor="text1"/>
          <w:sz w:val="28"/>
          <w:szCs w:val="28"/>
        </w:rPr>
        <w:t>Электронно-библиотечная система Znanium http://www.znanium.</w:t>
      </w:r>
      <w:r w:rsidRPr="00B52E4D">
        <w:rPr>
          <w:rFonts w:ascii="Times New Roman" w:hAnsi="Times New Roman"/>
          <w:color w:val="000000" w:themeColor="text1"/>
          <w:sz w:val="28"/>
          <w:szCs w:val="28"/>
          <w:lang w:val="en-US"/>
        </w:rPr>
        <w:t>ru</w:t>
      </w:r>
    </w:p>
    <w:p w14:paraId="5D42E6F3" w14:textId="77777777"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rPr>
      </w:pPr>
      <w:r w:rsidRPr="00B52E4D">
        <w:rPr>
          <w:rFonts w:ascii="Times New Roman" w:hAnsi="Times New Roman"/>
          <w:color w:val="000000" w:themeColor="text1"/>
          <w:sz w:val="28"/>
          <w:szCs w:val="28"/>
        </w:rPr>
        <w:t xml:space="preserve">Электронно-библиотечная система издательства «ЮРАЙТ» </w:t>
      </w:r>
      <w:hyperlink r:id="rId20" w:history="1">
        <w:r w:rsidRPr="00B52E4D">
          <w:rPr>
            <w:rStyle w:val="a4"/>
            <w:rFonts w:ascii="Times New Roman" w:hAnsi="Times New Roman"/>
            <w:color w:val="auto"/>
            <w:sz w:val="28"/>
            <w:szCs w:val="28"/>
          </w:rPr>
          <w:t>https://urait.ru/</w:t>
        </w:r>
      </w:hyperlink>
    </w:p>
    <w:p w14:paraId="6AA2D842" w14:textId="77777777"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rPr>
      </w:pPr>
      <w:r w:rsidRPr="00B52E4D">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044F4FF8" w14:textId="77777777"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rPr>
      </w:pPr>
      <w:r w:rsidRPr="00B52E4D">
        <w:rPr>
          <w:rFonts w:ascii="Times New Roman" w:hAnsi="Times New Roman"/>
          <w:color w:val="000000" w:themeColor="text1"/>
          <w:sz w:val="28"/>
          <w:szCs w:val="28"/>
        </w:rPr>
        <w:t>Электронно-библиотечная система «Лань» https://e.lanbook.com/</w:t>
      </w:r>
    </w:p>
    <w:p w14:paraId="71BB9776" w14:textId="77777777" w:rsidR="007708BB" w:rsidRPr="00B52E4D" w:rsidRDefault="007708BB" w:rsidP="007708BB">
      <w:pPr>
        <w:pStyle w:val="ac"/>
        <w:numPr>
          <w:ilvl w:val="0"/>
          <w:numId w:val="37"/>
        </w:numPr>
        <w:spacing w:after="0" w:line="360" w:lineRule="auto"/>
        <w:jc w:val="both"/>
        <w:rPr>
          <w:rFonts w:ascii="Times New Roman" w:hAnsi="Times New Roman"/>
          <w:sz w:val="28"/>
          <w:szCs w:val="28"/>
        </w:rPr>
      </w:pPr>
      <w:r w:rsidRPr="00B52E4D">
        <w:rPr>
          <w:rFonts w:ascii="Times New Roman" w:hAnsi="Times New Roman"/>
          <w:color w:val="000000" w:themeColor="text1"/>
          <w:sz w:val="28"/>
          <w:szCs w:val="28"/>
        </w:rPr>
        <w:t xml:space="preserve">Электронно-библиотечная система издательства «Проспект» </w:t>
      </w:r>
      <w:hyperlink r:id="rId21" w:history="1">
        <w:r w:rsidRPr="00B52E4D">
          <w:rPr>
            <w:rStyle w:val="a4"/>
            <w:rFonts w:ascii="Times New Roman" w:hAnsi="Times New Roman"/>
            <w:color w:val="auto"/>
            <w:sz w:val="28"/>
            <w:szCs w:val="28"/>
          </w:rPr>
          <w:t>http://ebs.prospekt.org/books</w:t>
        </w:r>
      </w:hyperlink>
    </w:p>
    <w:p w14:paraId="44AE76D0" w14:textId="77777777"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rPr>
      </w:pPr>
      <w:r w:rsidRPr="00B52E4D">
        <w:rPr>
          <w:rFonts w:ascii="Times New Roman" w:hAnsi="Times New Roman"/>
          <w:color w:val="000000"/>
          <w:sz w:val="28"/>
          <w:szCs w:val="28"/>
          <w:shd w:val="clear" w:color="auto" w:fill="FFFFFF"/>
        </w:rPr>
        <w:t>Справочно-образовательная система</w:t>
      </w:r>
      <w:r w:rsidRPr="00B52E4D">
        <w:rPr>
          <w:rFonts w:ascii="Times New Roman" w:hAnsi="Times New Roman"/>
          <w:color w:val="000000" w:themeColor="text1"/>
          <w:sz w:val="28"/>
          <w:szCs w:val="28"/>
        </w:rPr>
        <w:t xml:space="preserve"> Актион 360 https://action360.ru/</w:t>
      </w:r>
    </w:p>
    <w:p w14:paraId="7410E798" w14:textId="77777777" w:rsidR="007708BB" w:rsidRPr="00B52E4D" w:rsidRDefault="007708BB" w:rsidP="007708BB">
      <w:pPr>
        <w:pStyle w:val="ac"/>
        <w:numPr>
          <w:ilvl w:val="0"/>
          <w:numId w:val="37"/>
        </w:numPr>
        <w:spacing w:after="0" w:line="360" w:lineRule="auto"/>
        <w:jc w:val="both"/>
        <w:rPr>
          <w:rStyle w:val="a4"/>
          <w:rFonts w:ascii="Times New Roman" w:hAnsi="Times New Roman"/>
          <w:color w:val="auto"/>
          <w:sz w:val="28"/>
          <w:szCs w:val="28"/>
        </w:rPr>
      </w:pPr>
      <w:r w:rsidRPr="00B52E4D">
        <w:rPr>
          <w:rFonts w:ascii="Times New Roman" w:hAnsi="Times New Roman"/>
          <w:color w:val="000000" w:themeColor="text1"/>
          <w:sz w:val="28"/>
          <w:szCs w:val="28"/>
        </w:rPr>
        <w:t xml:space="preserve">Деловая онлайн-библиотека Alpina Digital </w:t>
      </w:r>
      <w:hyperlink r:id="rId22" w:history="1">
        <w:r w:rsidRPr="00B52E4D">
          <w:rPr>
            <w:rStyle w:val="a4"/>
            <w:rFonts w:ascii="Times New Roman" w:hAnsi="Times New Roman"/>
            <w:color w:val="auto"/>
            <w:sz w:val="28"/>
            <w:szCs w:val="28"/>
          </w:rPr>
          <w:t>http://lib.alpinadigital.ru/</w:t>
        </w:r>
      </w:hyperlink>
    </w:p>
    <w:p w14:paraId="4791B0D9" w14:textId="77777777" w:rsidR="007708BB" w:rsidRPr="00B52E4D" w:rsidRDefault="007708BB" w:rsidP="007708BB">
      <w:pPr>
        <w:pStyle w:val="ac"/>
        <w:numPr>
          <w:ilvl w:val="0"/>
          <w:numId w:val="37"/>
        </w:numPr>
        <w:spacing w:after="0" w:line="360" w:lineRule="auto"/>
        <w:jc w:val="both"/>
        <w:rPr>
          <w:rFonts w:ascii="Times New Roman" w:hAnsi="Times New Roman"/>
          <w:sz w:val="28"/>
          <w:szCs w:val="28"/>
        </w:rPr>
      </w:pPr>
      <w:r w:rsidRPr="00B52E4D">
        <w:rPr>
          <w:rFonts w:ascii="Times New Roman" w:hAnsi="Times New Roman"/>
          <w:sz w:val="28"/>
          <w:szCs w:val="28"/>
        </w:rPr>
        <w:t>Электронная библиотека издательства «МИФ» («Манн, Иванов и Фербер») https://fa.miflib.ru/auth/#/registration</w:t>
      </w:r>
    </w:p>
    <w:p w14:paraId="3B3A4DC6" w14:textId="77777777"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rPr>
      </w:pPr>
      <w:r w:rsidRPr="00B52E4D">
        <w:rPr>
          <w:rFonts w:ascii="Times New Roman" w:hAnsi="Times New Roman"/>
          <w:color w:val="000000" w:themeColor="text1"/>
          <w:sz w:val="28"/>
          <w:szCs w:val="28"/>
        </w:rPr>
        <w:t>Электронная библиотека Издательского дома «Гребенников» https://grebennikon.ru/</w:t>
      </w:r>
    </w:p>
    <w:p w14:paraId="46C66FB5" w14:textId="77777777"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rPr>
      </w:pPr>
      <w:r w:rsidRPr="00B52E4D">
        <w:rPr>
          <w:rFonts w:ascii="Times New Roman" w:hAnsi="Times New Roman"/>
          <w:color w:val="000000" w:themeColor="text1"/>
          <w:sz w:val="28"/>
          <w:szCs w:val="28"/>
        </w:rPr>
        <w:t xml:space="preserve">Научная электронная библиотека eLibrary.ru http://elibrary.ru  </w:t>
      </w:r>
    </w:p>
    <w:p w14:paraId="45B8573C" w14:textId="77777777"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rPr>
      </w:pPr>
      <w:r w:rsidRPr="00B52E4D">
        <w:rPr>
          <w:rFonts w:ascii="Times New Roman" w:hAnsi="Times New Roman"/>
          <w:color w:val="000000" w:themeColor="text1"/>
          <w:sz w:val="28"/>
          <w:szCs w:val="28"/>
        </w:rPr>
        <w:t>Национальная электронная библиотека http://нэб.рф/</w:t>
      </w:r>
    </w:p>
    <w:p w14:paraId="4BF76287" w14:textId="77777777"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rPr>
      </w:pPr>
      <w:r w:rsidRPr="00B52E4D">
        <w:rPr>
          <w:rFonts w:ascii="Times New Roman" w:hAnsi="Times New Roman"/>
          <w:color w:val="000000" w:themeColor="text1"/>
          <w:sz w:val="28"/>
          <w:szCs w:val="28"/>
        </w:rPr>
        <w:t>Финансовая справочная система «Финансовый директор» http://www.1fd.ru/</w:t>
      </w:r>
    </w:p>
    <w:p w14:paraId="6C8BA4B0" w14:textId="77777777"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rPr>
      </w:pPr>
      <w:r w:rsidRPr="00B52E4D">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4439F75D" w14:textId="77777777" w:rsidR="007708BB" w:rsidRPr="00B52E4D" w:rsidRDefault="007708BB" w:rsidP="007708BB">
      <w:pPr>
        <w:pStyle w:val="ac"/>
        <w:numPr>
          <w:ilvl w:val="0"/>
          <w:numId w:val="37"/>
        </w:numPr>
        <w:spacing w:after="0" w:line="360" w:lineRule="auto"/>
        <w:jc w:val="both"/>
        <w:rPr>
          <w:rFonts w:ascii="Times New Roman" w:hAnsi="Times New Roman"/>
          <w:sz w:val="28"/>
          <w:szCs w:val="28"/>
        </w:rPr>
      </w:pPr>
      <w:r w:rsidRPr="00B52E4D">
        <w:rPr>
          <w:rFonts w:ascii="Times New Roman" w:hAnsi="Times New Roman"/>
          <w:color w:val="000000" w:themeColor="text1"/>
          <w:sz w:val="28"/>
          <w:szCs w:val="28"/>
        </w:rPr>
        <w:lastRenderedPageBreak/>
        <w:t xml:space="preserve">СПАРК </w:t>
      </w:r>
      <w:hyperlink r:id="rId23" w:history="1">
        <w:r w:rsidRPr="00B52E4D">
          <w:rPr>
            <w:rStyle w:val="a4"/>
            <w:rFonts w:ascii="Times New Roman" w:hAnsi="Times New Roman"/>
            <w:color w:val="auto"/>
            <w:sz w:val="28"/>
            <w:szCs w:val="28"/>
          </w:rPr>
          <w:t>https://spark-interfax.ru/</w:t>
        </w:r>
      </w:hyperlink>
    </w:p>
    <w:p w14:paraId="7ED37556" w14:textId="77777777"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lang w:val="en-US"/>
        </w:rPr>
      </w:pPr>
      <w:r w:rsidRPr="00B52E4D">
        <w:rPr>
          <w:rFonts w:ascii="Times New Roman" w:hAnsi="Times New Roman"/>
          <w:color w:val="000000" w:themeColor="text1"/>
          <w:sz w:val="28"/>
          <w:szCs w:val="28"/>
        </w:rPr>
        <w:t>Платформа</w:t>
      </w:r>
      <w:r w:rsidRPr="00B52E4D">
        <w:rPr>
          <w:rFonts w:ascii="Times New Roman" w:hAnsi="Times New Roman"/>
          <w:color w:val="000000" w:themeColor="text1"/>
          <w:sz w:val="28"/>
          <w:szCs w:val="28"/>
          <w:lang w:val="en-US"/>
        </w:rPr>
        <w:t xml:space="preserve"> STATISTA https://www.statista.com/</w:t>
      </w:r>
    </w:p>
    <w:p w14:paraId="11495A2F" w14:textId="77777777" w:rsidR="007708BB" w:rsidRPr="00B52E4D" w:rsidRDefault="007708BB" w:rsidP="007708BB">
      <w:pPr>
        <w:pStyle w:val="ac"/>
        <w:numPr>
          <w:ilvl w:val="0"/>
          <w:numId w:val="37"/>
        </w:numPr>
        <w:spacing w:after="0" w:line="360" w:lineRule="auto"/>
        <w:jc w:val="both"/>
        <w:rPr>
          <w:rFonts w:ascii="Times New Roman" w:hAnsi="Times New Roman"/>
          <w:sz w:val="28"/>
          <w:szCs w:val="28"/>
        </w:rPr>
      </w:pPr>
      <w:r w:rsidRPr="00B52E4D">
        <w:rPr>
          <w:rFonts w:ascii="Times New Roman" w:hAnsi="Times New Roman"/>
          <w:color w:val="000000" w:themeColor="text1"/>
          <w:sz w:val="28"/>
          <w:szCs w:val="28"/>
        </w:rPr>
        <w:t xml:space="preserve">Электронная коллекция книг издательства Springer:  Springer eBooks </w:t>
      </w:r>
      <w:hyperlink r:id="rId24" w:history="1">
        <w:r w:rsidRPr="00B52E4D">
          <w:rPr>
            <w:rStyle w:val="a4"/>
            <w:rFonts w:ascii="Times New Roman" w:hAnsi="Times New Roman"/>
            <w:color w:val="auto"/>
            <w:sz w:val="28"/>
            <w:szCs w:val="28"/>
          </w:rPr>
          <w:t>http://link.springer.com/</w:t>
        </w:r>
      </w:hyperlink>
    </w:p>
    <w:p w14:paraId="46156CF4" w14:textId="77777777" w:rsidR="007708BB" w:rsidRPr="00B52E4D" w:rsidRDefault="007708BB" w:rsidP="007708BB">
      <w:pPr>
        <w:pStyle w:val="ac"/>
        <w:numPr>
          <w:ilvl w:val="0"/>
          <w:numId w:val="37"/>
        </w:numPr>
        <w:spacing w:after="160" w:line="360" w:lineRule="auto"/>
        <w:jc w:val="both"/>
        <w:rPr>
          <w:rFonts w:ascii="Times New Roman" w:hAnsi="Times New Roman"/>
          <w:sz w:val="28"/>
          <w:szCs w:val="28"/>
        </w:rPr>
      </w:pPr>
      <w:r w:rsidRPr="00B52E4D">
        <w:rPr>
          <w:rFonts w:ascii="Times New Roman" w:hAnsi="Times New Roman"/>
          <w:color w:val="000000" w:themeColor="text1"/>
          <w:sz w:val="28"/>
          <w:szCs w:val="28"/>
        </w:rPr>
        <w:t xml:space="preserve">Электронные продукты издательства Elsevier </w:t>
      </w:r>
      <w:hyperlink r:id="rId25" w:history="1">
        <w:r w:rsidRPr="00B52E4D">
          <w:rPr>
            <w:rStyle w:val="a4"/>
            <w:rFonts w:ascii="Times New Roman" w:hAnsi="Times New Roman"/>
            <w:color w:val="auto"/>
            <w:sz w:val="28"/>
            <w:szCs w:val="28"/>
          </w:rPr>
          <w:t>http://www.sciencedirect.com</w:t>
        </w:r>
      </w:hyperlink>
    </w:p>
    <w:p w14:paraId="3F01A91A" w14:textId="77777777" w:rsidR="007708BB" w:rsidRPr="00B52E4D" w:rsidRDefault="007708BB" w:rsidP="007708BB">
      <w:pPr>
        <w:pStyle w:val="ac"/>
        <w:numPr>
          <w:ilvl w:val="0"/>
          <w:numId w:val="37"/>
        </w:numPr>
        <w:spacing w:after="0" w:line="360" w:lineRule="auto"/>
        <w:jc w:val="both"/>
        <w:rPr>
          <w:rStyle w:val="a4"/>
          <w:rFonts w:ascii="Times New Roman" w:hAnsi="Times New Roman"/>
          <w:color w:val="auto"/>
          <w:sz w:val="28"/>
          <w:szCs w:val="28"/>
          <w:lang w:val="en-US"/>
        </w:rPr>
      </w:pPr>
      <w:r w:rsidRPr="00B52E4D">
        <w:rPr>
          <w:rFonts w:ascii="Times New Roman" w:hAnsi="Times New Roman"/>
          <w:color w:val="000000" w:themeColor="text1"/>
          <w:sz w:val="28"/>
          <w:szCs w:val="28"/>
          <w:lang w:val="en-US"/>
        </w:rPr>
        <w:t xml:space="preserve">Emerald: Management eJournal Portfolio </w:t>
      </w:r>
      <w:hyperlink r:id="rId26" w:history="1">
        <w:r w:rsidRPr="00B52E4D">
          <w:rPr>
            <w:rStyle w:val="a4"/>
            <w:rFonts w:ascii="Times New Roman" w:hAnsi="Times New Roman"/>
            <w:color w:val="auto"/>
            <w:sz w:val="28"/>
            <w:szCs w:val="28"/>
            <w:lang w:val="en-US"/>
          </w:rPr>
          <w:t>https://www.emerald.com/insight/</w:t>
        </w:r>
      </w:hyperlink>
    </w:p>
    <w:p w14:paraId="3DC129D4" w14:textId="77777777" w:rsidR="007708BB" w:rsidRPr="00B52E4D" w:rsidRDefault="007708BB" w:rsidP="007708BB">
      <w:pPr>
        <w:pStyle w:val="ac"/>
        <w:numPr>
          <w:ilvl w:val="0"/>
          <w:numId w:val="37"/>
        </w:numPr>
        <w:spacing w:after="0" w:line="360" w:lineRule="auto"/>
        <w:rPr>
          <w:rStyle w:val="a4"/>
          <w:rFonts w:ascii="Times New Roman" w:hAnsi="Times New Roman"/>
          <w:color w:val="auto"/>
          <w:sz w:val="28"/>
          <w:szCs w:val="28"/>
        </w:rPr>
      </w:pPr>
      <w:r w:rsidRPr="00B52E4D">
        <w:rPr>
          <w:rFonts w:ascii="Times New Roman" w:hAnsi="Times New Roman"/>
          <w:sz w:val="28"/>
          <w:szCs w:val="28"/>
        </w:rPr>
        <w:t>Библиотека онлайн Лекций по Бизнесу и Маркетингу издательства Не</w:t>
      </w:r>
      <w:r w:rsidRPr="00B52E4D">
        <w:rPr>
          <w:rFonts w:ascii="Times New Roman" w:hAnsi="Times New Roman"/>
          <w:sz w:val="28"/>
          <w:szCs w:val="28"/>
          <w:lang w:val="en-US"/>
        </w:rPr>
        <w:t>n</w:t>
      </w:r>
      <w:r w:rsidRPr="00B52E4D">
        <w:rPr>
          <w:rFonts w:ascii="Times New Roman" w:hAnsi="Times New Roman"/>
          <w:sz w:val="28"/>
          <w:szCs w:val="28"/>
        </w:rPr>
        <w:t xml:space="preserve">rу </w:t>
      </w:r>
      <w:r w:rsidRPr="00B52E4D">
        <w:rPr>
          <w:rFonts w:ascii="Times New Roman" w:hAnsi="Times New Roman"/>
          <w:sz w:val="28"/>
          <w:szCs w:val="28"/>
          <w:lang w:val="en-US"/>
        </w:rPr>
        <w:t>S</w:t>
      </w:r>
      <w:r w:rsidRPr="00B52E4D">
        <w:rPr>
          <w:rFonts w:ascii="Times New Roman" w:hAnsi="Times New Roman"/>
          <w:sz w:val="28"/>
          <w:szCs w:val="28"/>
        </w:rPr>
        <w:t xml:space="preserve">tewart Talks </w:t>
      </w:r>
      <w:hyperlink r:id="rId27" w:history="1">
        <w:r w:rsidRPr="00B52E4D">
          <w:rPr>
            <w:rStyle w:val="a4"/>
            <w:rFonts w:ascii="Times New Roman" w:hAnsi="Times New Roman"/>
            <w:color w:val="auto"/>
            <w:sz w:val="28"/>
            <w:szCs w:val="28"/>
          </w:rPr>
          <w:t>https://hstalks.com/business/</w:t>
        </w:r>
      </w:hyperlink>
    </w:p>
    <w:p w14:paraId="366E8C9F" w14:textId="77777777" w:rsidR="007708BB" w:rsidRPr="00B52E4D" w:rsidRDefault="007708BB" w:rsidP="007708BB">
      <w:pPr>
        <w:pStyle w:val="ac"/>
        <w:numPr>
          <w:ilvl w:val="0"/>
          <w:numId w:val="37"/>
        </w:numPr>
        <w:spacing w:after="0" w:line="360" w:lineRule="auto"/>
        <w:rPr>
          <w:rFonts w:ascii="Times New Roman" w:hAnsi="Times New Roman"/>
          <w:b/>
          <w:bCs/>
          <w:sz w:val="28"/>
          <w:szCs w:val="28"/>
          <w:lang w:val="en-US"/>
        </w:rPr>
      </w:pPr>
      <w:r w:rsidRPr="00B52E4D">
        <w:rPr>
          <w:rFonts w:ascii="Times New Roman" w:hAnsi="Times New Roman"/>
          <w:bCs/>
          <w:sz w:val="28"/>
          <w:szCs w:val="28"/>
          <w:lang w:val="en-US"/>
        </w:rPr>
        <w:t xml:space="preserve">Henry Stewart Talks: Journals in The Business &amp; Management Collection </w:t>
      </w:r>
      <w:hyperlink r:id="rId28" w:history="1">
        <w:r w:rsidRPr="00B52E4D">
          <w:rPr>
            <w:rStyle w:val="a4"/>
            <w:rFonts w:ascii="Times New Roman" w:hAnsi="Times New Roman"/>
            <w:color w:val="auto"/>
            <w:sz w:val="28"/>
            <w:szCs w:val="28"/>
            <w:lang w:val="en-US"/>
          </w:rPr>
          <w:t>https://hstalks.com/business/journals/</w:t>
        </w:r>
      </w:hyperlink>
    </w:p>
    <w:p w14:paraId="4A158B19" w14:textId="77777777" w:rsidR="007708BB" w:rsidRPr="00B52E4D" w:rsidRDefault="007708BB" w:rsidP="007708BB">
      <w:pPr>
        <w:pStyle w:val="ac"/>
        <w:numPr>
          <w:ilvl w:val="0"/>
          <w:numId w:val="37"/>
        </w:numPr>
        <w:spacing w:after="0" w:line="360" w:lineRule="auto"/>
        <w:rPr>
          <w:rFonts w:ascii="Times New Roman" w:hAnsi="Times New Roman"/>
          <w:sz w:val="28"/>
          <w:szCs w:val="28"/>
          <w:lang w:val="en-US"/>
        </w:rPr>
      </w:pPr>
      <w:r w:rsidRPr="00B52E4D">
        <w:rPr>
          <w:rFonts w:ascii="Times New Roman" w:hAnsi="Times New Roman"/>
          <w:bCs/>
          <w:sz w:val="28"/>
          <w:szCs w:val="28"/>
          <w:lang w:val="en-US"/>
        </w:rPr>
        <w:t>CNKI. Academic Reference</w:t>
      </w:r>
      <w:r w:rsidRPr="00B52E4D">
        <w:rPr>
          <w:rFonts w:ascii="Times New Roman" w:hAnsi="Times New Roman"/>
          <w:b/>
          <w:bCs/>
          <w:sz w:val="28"/>
          <w:szCs w:val="28"/>
          <w:lang w:val="en-US"/>
        </w:rPr>
        <w:t xml:space="preserve"> </w:t>
      </w:r>
      <w:hyperlink r:id="rId29" w:history="1">
        <w:r w:rsidRPr="00B52E4D">
          <w:rPr>
            <w:rStyle w:val="a4"/>
            <w:rFonts w:ascii="Times New Roman" w:hAnsi="Times New Roman"/>
            <w:color w:val="auto"/>
            <w:sz w:val="28"/>
            <w:szCs w:val="28"/>
            <w:lang w:val="en-US"/>
          </w:rPr>
          <w:t>https://ar.oversea.cnki.net/</w:t>
        </w:r>
      </w:hyperlink>
    </w:p>
    <w:p w14:paraId="37862808" w14:textId="77777777" w:rsidR="007708BB" w:rsidRPr="00B52E4D" w:rsidRDefault="007708BB" w:rsidP="007708BB">
      <w:pPr>
        <w:pStyle w:val="ac"/>
        <w:numPr>
          <w:ilvl w:val="0"/>
          <w:numId w:val="37"/>
        </w:numPr>
        <w:spacing w:after="0" w:line="360" w:lineRule="auto"/>
        <w:rPr>
          <w:rFonts w:ascii="Times New Roman" w:hAnsi="Times New Roman"/>
          <w:bCs/>
          <w:sz w:val="28"/>
          <w:szCs w:val="28"/>
          <w:lang w:val="en-US"/>
        </w:rPr>
      </w:pPr>
      <w:r w:rsidRPr="00B52E4D">
        <w:rPr>
          <w:rFonts w:ascii="Times New Roman" w:hAnsi="Times New Roman"/>
          <w:bCs/>
          <w:sz w:val="28"/>
          <w:szCs w:val="28"/>
          <w:lang w:val="en-US"/>
        </w:rPr>
        <w:t>CNKI. China Academic Journals Full-text Database</w:t>
      </w:r>
      <w:r w:rsidRPr="00B52E4D">
        <w:rPr>
          <w:rFonts w:ascii="Times New Roman" w:hAnsi="Times New Roman"/>
          <w:b/>
          <w:bCs/>
          <w:sz w:val="28"/>
          <w:szCs w:val="28"/>
          <w:lang w:val="en-US"/>
        </w:rPr>
        <w:t xml:space="preserve"> </w:t>
      </w:r>
      <w:hyperlink r:id="rId30" w:history="1">
        <w:r w:rsidRPr="00B52E4D">
          <w:rPr>
            <w:rStyle w:val="a4"/>
            <w:rFonts w:ascii="Times New Roman" w:hAnsi="Times New Roman"/>
            <w:color w:val="auto"/>
            <w:sz w:val="28"/>
            <w:szCs w:val="28"/>
            <w:lang w:val="en-US"/>
          </w:rPr>
          <w:t>https://oversea.cnki.net/kns?dbcode=CFLQ</w:t>
        </w:r>
      </w:hyperlink>
    </w:p>
    <w:p w14:paraId="30BA8E9A" w14:textId="77777777" w:rsidR="007708BB" w:rsidRPr="00B52E4D" w:rsidRDefault="007708BB" w:rsidP="007708BB">
      <w:pPr>
        <w:pStyle w:val="a9"/>
        <w:numPr>
          <w:ilvl w:val="0"/>
          <w:numId w:val="37"/>
        </w:numPr>
        <w:spacing w:before="0" w:beforeAutospacing="0" w:after="0" w:afterAutospacing="0" w:line="360" w:lineRule="auto"/>
        <w:jc w:val="both"/>
        <w:rPr>
          <w:rStyle w:val="a4"/>
          <w:rFonts w:ascii="Times New Roman" w:hAnsi="Times New Roman"/>
          <w:bCs/>
          <w:color w:val="auto"/>
          <w:sz w:val="28"/>
          <w:szCs w:val="28"/>
          <w:lang w:val="en-US"/>
        </w:rPr>
      </w:pPr>
      <w:r w:rsidRPr="00B52E4D">
        <w:rPr>
          <w:rStyle w:val="af8"/>
          <w:b w:val="0"/>
          <w:sz w:val="28"/>
          <w:szCs w:val="28"/>
          <w:lang w:val="en-US"/>
        </w:rPr>
        <w:t>JSTOR. Arts &amp; Sciences I Collection</w:t>
      </w:r>
      <w:r w:rsidRPr="00B52E4D">
        <w:rPr>
          <w:rStyle w:val="af8"/>
          <w:sz w:val="28"/>
          <w:szCs w:val="28"/>
          <w:lang w:val="en-US"/>
        </w:rPr>
        <w:t xml:space="preserve"> </w:t>
      </w:r>
      <w:hyperlink r:id="rId31" w:history="1">
        <w:r w:rsidRPr="00B52E4D">
          <w:rPr>
            <w:rStyle w:val="a4"/>
            <w:rFonts w:ascii="Times New Roman" w:hAnsi="Times New Roman"/>
            <w:color w:val="auto"/>
            <w:sz w:val="28"/>
            <w:szCs w:val="28"/>
            <w:lang w:val="en-US"/>
          </w:rPr>
          <w:t>https://www.jstor.org/</w:t>
        </w:r>
      </w:hyperlink>
    </w:p>
    <w:p w14:paraId="7FFD7FA9" w14:textId="77777777" w:rsidR="007708BB" w:rsidRPr="007708BB" w:rsidRDefault="007708BB" w:rsidP="007708BB">
      <w:pPr>
        <w:pStyle w:val="ac"/>
        <w:numPr>
          <w:ilvl w:val="0"/>
          <w:numId w:val="37"/>
        </w:numPr>
        <w:spacing w:after="0" w:line="240" w:lineRule="auto"/>
        <w:rPr>
          <w:rFonts w:ascii="Times New Roman" w:hAnsi="Times New Roman"/>
          <w:color w:val="000000" w:themeColor="text1"/>
          <w:sz w:val="28"/>
          <w:szCs w:val="28"/>
        </w:rPr>
      </w:pPr>
      <w:r w:rsidRPr="007708BB">
        <w:rPr>
          <w:rFonts w:ascii="Times New Roman" w:hAnsi="Times New Roman"/>
          <w:bCs/>
          <w:color w:val="000000" w:themeColor="text1"/>
          <w:sz w:val="28"/>
          <w:szCs w:val="28"/>
        </w:rPr>
        <w:t>Коллекция научных журналов</w:t>
      </w:r>
      <w:r w:rsidRPr="007708BB">
        <w:rPr>
          <w:rFonts w:ascii="Times New Roman" w:hAnsi="Times New Roman"/>
          <w:color w:val="000000" w:themeColor="text1"/>
          <w:sz w:val="28"/>
          <w:szCs w:val="28"/>
        </w:rPr>
        <w:t> </w:t>
      </w:r>
      <w:r w:rsidRPr="007708BB">
        <w:rPr>
          <w:rFonts w:ascii="Times New Roman" w:hAnsi="Times New Roman"/>
          <w:bCs/>
          <w:color w:val="000000" w:themeColor="text1"/>
          <w:sz w:val="28"/>
          <w:szCs w:val="28"/>
        </w:rPr>
        <w:t xml:space="preserve">Oxford University Press </w:t>
      </w:r>
      <w:hyperlink r:id="rId32" w:history="1">
        <w:r w:rsidRPr="007708BB">
          <w:rPr>
            <w:rStyle w:val="a4"/>
            <w:rFonts w:ascii="Times New Roman" w:hAnsi="Times New Roman"/>
            <w:color w:val="000000" w:themeColor="text1"/>
            <w:sz w:val="28"/>
            <w:szCs w:val="28"/>
          </w:rPr>
          <w:t>https://academic.oup.com/journals/</w:t>
        </w:r>
      </w:hyperlink>
    </w:p>
    <w:p w14:paraId="3B176ECE" w14:textId="77777777" w:rsidR="007708BB" w:rsidRPr="007708BB" w:rsidRDefault="007708BB" w:rsidP="007708BB">
      <w:pPr>
        <w:pStyle w:val="ac"/>
        <w:numPr>
          <w:ilvl w:val="0"/>
          <w:numId w:val="37"/>
        </w:numPr>
        <w:spacing w:after="160" w:line="360" w:lineRule="auto"/>
        <w:rPr>
          <w:rFonts w:ascii="Times New Roman" w:eastAsia="Times New Roman" w:hAnsi="Times New Roman"/>
          <w:sz w:val="28"/>
          <w:szCs w:val="28"/>
          <w:shd w:val="clear" w:color="auto" w:fill="FFFFFF"/>
          <w:lang w:eastAsia="ru-RU"/>
        </w:rPr>
      </w:pPr>
      <w:r w:rsidRPr="007708BB">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33" w:history="1">
        <w:r w:rsidRPr="007708BB">
          <w:rPr>
            <w:rStyle w:val="a4"/>
            <w:rFonts w:ascii="Times New Roman" w:eastAsia="Times New Roman" w:hAnsi="Times New Roman"/>
            <w:color w:val="auto"/>
            <w:sz w:val="28"/>
            <w:szCs w:val="28"/>
            <w:shd w:val="clear" w:color="auto" w:fill="FFFFFF"/>
          </w:rPr>
          <w:t>https://www.oecd-ilibrary.org/</w:t>
        </w:r>
      </w:hyperlink>
    </w:p>
    <w:p w14:paraId="0D02AAC8" w14:textId="0F80864F" w:rsidR="007708BB" w:rsidRPr="00B52E4D" w:rsidRDefault="007708BB" w:rsidP="007708BB">
      <w:pPr>
        <w:pStyle w:val="ac"/>
        <w:numPr>
          <w:ilvl w:val="0"/>
          <w:numId w:val="37"/>
        </w:numPr>
        <w:spacing w:after="0" w:line="360" w:lineRule="auto"/>
        <w:jc w:val="both"/>
        <w:rPr>
          <w:rFonts w:ascii="Times New Roman" w:hAnsi="Times New Roman"/>
          <w:color w:val="000000" w:themeColor="text1"/>
          <w:sz w:val="28"/>
          <w:szCs w:val="28"/>
        </w:rPr>
      </w:pPr>
      <w:r w:rsidRPr="007708BB">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w:t>
      </w:r>
      <w:r w:rsidRPr="00B52E4D">
        <w:rPr>
          <w:rFonts w:ascii="Times New Roman" w:hAnsi="Times New Roman"/>
          <w:color w:val="000000" w:themeColor="text1"/>
          <w:sz w:val="28"/>
          <w:szCs w:val="28"/>
        </w:rPr>
        <w:t>. Логистика», «Юриспруденция», «Управление персоналом», «Психология управления» http://eduvideo.online/</w:t>
      </w:r>
    </w:p>
    <w:p w14:paraId="3A5E7B3F" w14:textId="77777777" w:rsidR="007708BB" w:rsidRPr="00B52E4D" w:rsidRDefault="007708BB" w:rsidP="007708BB">
      <w:pPr>
        <w:pStyle w:val="ac"/>
        <w:numPr>
          <w:ilvl w:val="0"/>
          <w:numId w:val="37"/>
        </w:numPr>
        <w:spacing w:after="0" w:line="360" w:lineRule="auto"/>
        <w:jc w:val="both"/>
        <w:rPr>
          <w:rFonts w:ascii="Times New Roman" w:hAnsi="Times New Roman"/>
          <w:bCs/>
          <w:sz w:val="28"/>
          <w:szCs w:val="28"/>
        </w:rPr>
      </w:pPr>
      <w:r w:rsidRPr="00B52E4D">
        <w:rPr>
          <w:rFonts w:ascii="Times New Roman" w:hAnsi="Times New Roman"/>
          <w:color w:val="000000" w:themeColor="text1"/>
          <w:sz w:val="28"/>
          <w:szCs w:val="28"/>
        </w:rPr>
        <w:t xml:space="preserve">База данных научных журналов издательства Wiley </w:t>
      </w:r>
      <w:hyperlink r:id="rId34" w:history="1">
        <w:r w:rsidRPr="00B52E4D">
          <w:rPr>
            <w:rStyle w:val="a4"/>
            <w:rFonts w:ascii="Times New Roman" w:hAnsi="Times New Roman"/>
            <w:color w:val="auto"/>
            <w:sz w:val="28"/>
            <w:szCs w:val="28"/>
          </w:rPr>
          <w:t>https://onlinelibrary.wiley.com/</w:t>
        </w:r>
      </w:hyperlink>
    </w:p>
    <w:p w14:paraId="646E3FB0" w14:textId="77777777" w:rsidR="005A5B4B" w:rsidRPr="00833710" w:rsidRDefault="005A5B4B" w:rsidP="00086CC6">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33710">
        <w:rPr>
          <w:rFonts w:ascii="Times New Roman" w:hAnsi="Times New Roman"/>
          <w:b/>
          <w:bCs/>
          <w:kern w:val="32"/>
          <w:sz w:val="28"/>
          <w:szCs w:val="28"/>
        </w:rPr>
        <w:t>10. Методические указания для обучающихся по освоению дисциплины</w:t>
      </w:r>
      <w:bookmarkEnd w:id="31"/>
    </w:p>
    <w:p w14:paraId="748E36C6" w14:textId="77777777" w:rsidR="00C64510" w:rsidRPr="00872751" w:rsidRDefault="00C64510" w:rsidP="00086CC6">
      <w:pPr>
        <w:pStyle w:val="Style10"/>
        <w:widowControl/>
        <w:spacing w:line="360" w:lineRule="auto"/>
        <w:ind w:firstLine="709"/>
        <w:rPr>
          <w:rStyle w:val="FontStyle28"/>
          <w:sz w:val="28"/>
          <w:szCs w:val="28"/>
        </w:rPr>
      </w:pPr>
      <w:r w:rsidRPr="00872751">
        <w:rPr>
          <w:rStyle w:val="FontStyle28"/>
          <w:sz w:val="28"/>
          <w:szCs w:val="28"/>
        </w:rPr>
        <w:t>Комплексное изучение учебной дисциплины «</w:t>
      </w:r>
      <w:r>
        <w:rPr>
          <w:rStyle w:val="FontStyle28"/>
          <w:sz w:val="28"/>
          <w:szCs w:val="28"/>
        </w:rPr>
        <w:t>Оценка активов корпорации</w:t>
      </w:r>
      <w:r w:rsidRPr="00872751">
        <w:rPr>
          <w:rStyle w:val="FontStyle37"/>
          <w:rFonts w:eastAsia="Calibri"/>
        </w:rPr>
        <w:t>»</w:t>
      </w:r>
      <w:r w:rsidRPr="00872751">
        <w:rPr>
          <w:rStyle w:val="FontStyle28"/>
          <w:sz w:val="28"/>
          <w:szCs w:val="28"/>
        </w:rPr>
        <w:t xml:space="preserve"> предполагает овладение материалами лекций, </w:t>
      </w:r>
      <w:r>
        <w:rPr>
          <w:rStyle w:val="FontStyle28"/>
          <w:sz w:val="28"/>
          <w:szCs w:val="28"/>
        </w:rPr>
        <w:t xml:space="preserve">рекомендованных </w:t>
      </w:r>
      <w:r w:rsidRPr="00872751">
        <w:rPr>
          <w:rStyle w:val="FontStyle28"/>
          <w:sz w:val="28"/>
          <w:szCs w:val="28"/>
        </w:rPr>
        <w:t>учебник</w:t>
      </w:r>
      <w:r>
        <w:rPr>
          <w:rStyle w:val="FontStyle28"/>
          <w:sz w:val="28"/>
          <w:szCs w:val="28"/>
        </w:rPr>
        <w:t>ов</w:t>
      </w:r>
      <w:r w:rsidRPr="00872751">
        <w:rPr>
          <w:rStyle w:val="FontStyle28"/>
          <w:sz w:val="28"/>
          <w:szCs w:val="28"/>
        </w:rPr>
        <w:t>,</w:t>
      </w:r>
      <w:r>
        <w:rPr>
          <w:rStyle w:val="FontStyle28"/>
          <w:sz w:val="28"/>
          <w:szCs w:val="28"/>
        </w:rPr>
        <w:t xml:space="preserve"> рабочей</w:t>
      </w:r>
      <w:r w:rsidRPr="00872751">
        <w:rPr>
          <w:rStyle w:val="FontStyle28"/>
          <w:sz w:val="28"/>
          <w:szCs w:val="28"/>
        </w:rPr>
        <w:t xml:space="preserve"> программы</w:t>
      </w:r>
      <w:r>
        <w:rPr>
          <w:rStyle w:val="FontStyle28"/>
          <w:sz w:val="28"/>
          <w:szCs w:val="28"/>
        </w:rPr>
        <w:t xml:space="preserve"> дисциплины</w:t>
      </w:r>
      <w:r w:rsidRPr="00872751">
        <w:rPr>
          <w:rStyle w:val="FontStyle28"/>
          <w:sz w:val="28"/>
          <w:szCs w:val="28"/>
        </w:rPr>
        <w:t xml:space="preserve">, творческую работу студентов в </w:t>
      </w:r>
      <w:r w:rsidRPr="00872751">
        <w:rPr>
          <w:rStyle w:val="FontStyle28"/>
          <w:sz w:val="28"/>
          <w:szCs w:val="28"/>
        </w:rPr>
        <w:lastRenderedPageBreak/>
        <w:t>ходе проведения семинарских и практических занятий, а также систематическое выполнение заданий для самостоятельной работы студентов.</w:t>
      </w:r>
    </w:p>
    <w:p w14:paraId="0ED84318" w14:textId="77777777" w:rsidR="00C64510" w:rsidRPr="00E7554D" w:rsidRDefault="00C64510" w:rsidP="00086CC6">
      <w:pPr>
        <w:pStyle w:val="Default"/>
        <w:spacing w:line="360" w:lineRule="auto"/>
        <w:ind w:firstLine="709"/>
        <w:jc w:val="both"/>
        <w:rPr>
          <w:color w:val="auto"/>
          <w:sz w:val="28"/>
          <w:szCs w:val="28"/>
        </w:rPr>
      </w:pPr>
      <w:r w:rsidRPr="00E7554D">
        <w:rPr>
          <w:color w:val="auto"/>
          <w:sz w:val="28"/>
          <w:szCs w:val="28"/>
        </w:rPr>
        <w:t xml:space="preserve">При изучении дисциплины большое внимание уделяется интерактивным формам обучения. Они нужны, чтобы приучить студентов пользоваться всеми доступными возможностями эффективного получения знаний, приобретать в ходе творческой деятельности дополнительные навыки, используя новейшие технологические достижения. </w:t>
      </w:r>
    </w:p>
    <w:p w14:paraId="19929842" w14:textId="77777777" w:rsidR="00C64510" w:rsidRPr="00E7554D" w:rsidRDefault="00C64510" w:rsidP="00086CC6">
      <w:pPr>
        <w:pStyle w:val="Default"/>
        <w:spacing w:line="360" w:lineRule="auto"/>
        <w:ind w:firstLine="709"/>
        <w:jc w:val="both"/>
        <w:rPr>
          <w:color w:val="auto"/>
          <w:sz w:val="28"/>
          <w:szCs w:val="28"/>
        </w:rPr>
      </w:pPr>
      <w:r w:rsidRPr="00E7554D">
        <w:rPr>
          <w:color w:val="auto"/>
          <w:sz w:val="28"/>
          <w:szCs w:val="28"/>
        </w:rPr>
        <w:t xml:space="preserve">Основные формы работы со студентами: </w:t>
      </w:r>
    </w:p>
    <w:p w14:paraId="27E7D9B8" w14:textId="77777777" w:rsidR="00C64510" w:rsidRPr="00E7554D" w:rsidRDefault="00C64510" w:rsidP="00086CC6">
      <w:pPr>
        <w:pStyle w:val="Default"/>
        <w:spacing w:line="360" w:lineRule="auto"/>
        <w:ind w:firstLine="709"/>
        <w:jc w:val="both"/>
        <w:rPr>
          <w:color w:val="auto"/>
          <w:sz w:val="28"/>
          <w:szCs w:val="28"/>
        </w:rPr>
      </w:pPr>
      <w:r>
        <w:rPr>
          <w:color w:val="auto"/>
          <w:sz w:val="28"/>
          <w:szCs w:val="28"/>
        </w:rPr>
        <w:t>- л</w:t>
      </w:r>
      <w:r w:rsidRPr="00E7554D">
        <w:rPr>
          <w:color w:val="auto"/>
          <w:sz w:val="28"/>
          <w:szCs w:val="28"/>
        </w:rPr>
        <w:t>екция</w:t>
      </w:r>
      <w:r>
        <w:rPr>
          <w:color w:val="auto"/>
          <w:sz w:val="28"/>
          <w:szCs w:val="28"/>
        </w:rPr>
        <w:t>;</w:t>
      </w:r>
      <w:r w:rsidRPr="00E7554D">
        <w:rPr>
          <w:color w:val="auto"/>
          <w:sz w:val="28"/>
          <w:szCs w:val="28"/>
        </w:rPr>
        <w:t xml:space="preserve"> </w:t>
      </w:r>
    </w:p>
    <w:p w14:paraId="04983519" w14:textId="77777777" w:rsidR="00C64510" w:rsidRPr="00C01D89" w:rsidRDefault="00C64510" w:rsidP="00086CC6">
      <w:pPr>
        <w:pStyle w:val="Default"/>
        <w:spacing w:line="360" w:lineRule="auto"/>
        <w:ind w:firstLine="709"/>
        <w:jc w:val="both"/>
        <w:rPr>
          <w:color w:val="auto"/>
          <w:spacing w:val="-4"/>
          <w:sz w:val="28"/>
          <w:szCs w:val="28"/>
        </w:rPr>
      </w:pPr>
      <w:r w:rsidRPr="00C01D89">
        <w:rPr>
          <w:color w:val="auto"/>
          <w:spacing w:val="-4"/>
          <w:sz w:val="28"/>
          <w:szCs w:val="28"/>
        </w:rPr>
        <w:t>- семинар и практическое занятие в активной и интерактивной формах</w:t>
      </w:r>
      <w:r>
        <w:rPr>
          <w:color w:val="auto"/>
          <w:spacing w:val="-4"/>
          <w:sz w:val="28"/>
          <w:szCs w:val="28"/>
        </w:rPr>
        <w:t>;</w:t>
      </w:r>
      <w:r w:rsidRPr="00C01D89">
        <w:rPr>
          <w:color w:val="auto"/>
          <w:spacing w:val="-4"/>
          <w:sz w:val="28"/>
          <w:szCs w:val="28"/>
        </w:rPr>
        <w:t xml:space="preserve"> </w:t>
      </w:r>
    </w:p>
    <w:p w14:paraId="5E39BDF9" w14:textId="77777777" w:rsidR="00C64510" w:rsidRPr="00E7554D" w:rsidRDefault="00C64510" w:rsidP="00086CC6">
      <w:pPr>
        <w:pStyle w:val="Default"/>
        <w:spacing w:line="360" w:lineRule="auto"/>
        <w:ind w:firstLine="709"/>
        <w:jc w:val="both"/>
        <w:rPr>
          <w:color w:val="auto"/>
          <w:sz w:val="28"/>
          <w:szCs w:val="28"/>
        </w:rPr>
      </w:pPr>
      <w:r>
        <w:rPr>
          <w:color w:val="auto"/>
          <w:sz w:val="28"/>
          <w:szCs w:val="28"/>
        </w:rPr>
        <w:t>- к</w:t>
      </w:r>
      <w:r w:rsidRPr="00E7554D">
        <w:rPr>
          <w:color w:val="auto"/>
          <w:sz w:val="28"/>
          <w:szCs w:val="28"/>
        </w:rPr>
        <w:t>онсультация</w:t>
      </w:r>
      <w:r w:rsidR="003A53A1">
        <w:rPr>
          <w:color w:val="auto"/>
          <w:sz w:val="28"/>
          <w:szCs w:val="28"/>
        </w:rPr>
        <w:t>.</w:t>
      </w:r>
    </w:p>
    <w:p w14:paraId="6839D4A5" w14:textId="77777777" w:rsidR="00C64510" w:rsidRPr="00744865" w:rsidRDefault="00C64510" w:rsidP="00086CC6">
      <w:pPr>
        <w:pStyle w:val="Style10"/>
        <w:widowControl/>
        <w:spacing w:line="360" w:lineRule="auto"/>
        <w:ind w:firstLine="709"/>
        <w:rPr>
          <w:rStyle w:val="FontStyle28"/>
          <w:sz w:val="28"/>
          <w:szCs w:val="28"/>
        </w:rPr>
      </w:pPr>
      <w:r w:rsidRPr="003A53A1">
        <w:rPr>
          <w:sz w:val="28"/>
          <w:szCs w:val="28"/>
        </w:rPr>
        <w:t>Лекции</w:t>
      </w:r>
      <w:r w:rsidR="003A53A1" w:rsidRPr="003A53A1">
        <w:rPr>
          <w:sz w:val="28"/>
          <w:szCs w:val="28"/>
        </w:rPr>
        <w:t>:</w:t>
      </w:r>
      <w:r w:rsidRPr="00E7554D">
        <w:rPr>
          <w:b/>
          <w:sz w:val="28"/>
          <w:szCs w:val="28"/>
        </w:rPr>
        <w:t xml:space="preserve"> </w:t>
      </w:r>
      <w:r w:rsidRPr="00744865">
        <w:rPr>
          <w:rStyle w:val="FontStyle28"/>
          <w:sz w:val="28"/>
          <w:szCs w:val="28"/>
        </w:rPr>
        <w:t xml:space="preserve">В ходе </w:t>
      </w:r>
      <w:r w:rsidRPr="006D2FC8">
        <w:rPr>
          <w:rStyle w:val="FontStyle25"/>
          <w:i w:val="0"/>
          <w:szCs w:val="28"/>
        </w:rPr>
        <w:t>лекций</w:t>
      </w:r>
      <w:r w:rsidRPr="00744865">
        <w:rPr>
          <w:rStyle w:val="FontStyle25"/>
          <w:szCs w:val="28"/>
        </w:rPr>
        <w:t xml:space="preserve"> </w:t>
      </w:r>
      <w:r w:rsidRPr="00744865">
        <w:rPr>
          <w:rStyle w:val="FontStyle28"/>
          <w:sz w:val="28"/>
          <w:szCs w:val="28"/>
        </w:rPr>
        <w:t>раскрываются основные вопросы в рамках рассматриваемой темы, делаются акценты на наиболее сложные и интересные положения изучаемого материала, которые должны быть приняты студентами во внимание. Материалы лекций являются основой для подготовки студента к семинарским и практическим занятиям. Они закладывают основы научных знаний, определяя направление, основное содержание и характер всех видов аудиторных занятий и самостоятельной работы студентов.</w:t>
      </w:r>
    </w:p>
    <w:p w14:paraId="0D9F99F5" w14:textId="77777777" w:rsidR="00C64510" w:rsidRPr="00E7554D" w:rsidRDefault="00C64510" w:rsidP="00086CC6">
      <w:pPr>
        <w:pStyle w:val="Style10"/>
        <w:widowControl/>
        <w:spacing w:line="360" w:lineRule="auto"/>
        <w:ind w:firstLine="709"/>
        <w:rPr>
          <w:sz w:val="28"/>
          <w:szCs w:val="28"/>
        </w:rPr>
      </w:pPr>
      <w:r w:rsidRPr="00744865">
        <w:rPr>
          <w:rStyle w:val="FontStyle28"/>
          <w:sz w:val="28"/>
          <w:szCs w:val="28"/>
        </w:rPr>
        <w:t xml:space="preserve">Важным элементом учебного процесса является конспектирование лекции. Конспект лекции служит основополагающим руководством для подготовки студентов к практическим занятиям и к </w:t>
      </w:r>
      <w:r>
        <w:rPr>
          <w:rStyle w:val="FontStyle28"/>
          <w:sz w:val="28"/>
          <w:szCs w:val="28"/>
        </w:rPr>
        <w:t>экзамену</w:t>
      </w:r>
      <w:r w:rsidRPr="00744865">
        <w:rPr>
          <w:rStyle w:val="FontStyle28"/>
          <w:sz w:val="28"/>
          <w:szCs w:val="28"/>
        </w:rPr>
        <w:t>.</w:t>
      </w:r>
    </w:p>
    <w:p w14:paraId="3EE20194" w14:textId="77777777" w:rsidR="00C64510" w:rsidRPr="00E7554D" w:rsidRDefault="00C64510" w:rsidP="00086CC6">
      <w:pPr>
        <w:pStyle w:val="Default"/>
        <w:spacing w:line="360" w:lineRule="auto"/>
        <w:ind w:firstLine="709"/>
        <w:jc w:val="both"/>
        <w:rPr>
          <w:color w:val="auto"/>
          <w:sz w:val="28"/>
          <w:szCs w:val="28"/>
        </w:rPr>
      </w:pPr>
      <w:r w:rsidRPr="00E7554D">
        <w:rPr>
          <w:color w:val="auto"/>
          <w:sz w:val="28"/>
          <w:szCs w:val="28"/>
        </w:rPr>
        <w:t xml:space="preserve">Необходимо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Целесообразно задавать преподавателю уточняющие вопросы с целью уяснения теоретических положений и разрешения спорных ситуаций в конце занятия после окончания лекции. </w:t>
      </w:r>
    </w:p>
    <w:p w14:paraId="7F635FBB" w14:textId="77777777" w:rsidR="00C64510" w:rsidRPr="00E7554D" w:rsidRDefault="00C64510" w:rsidP="007708BB">
      <w:pPr>
        <w:pStyle w:val="Default"/>
        <w:widowControl w:val="0"/>
        <w:spacing w:line="360" w:lineRule="auto"/>
        <w:ind w:firstLine="709"/>
        <w:jc w:val="both"/>
        <w:rPr>
          <w:color w:val="auto"/>
          <w:sz w:val="28"/>
          <w:szCs w:val="28"/>
        </w:rPr>
      </w:pPr>
      <w:r w:rsidRPr="003A53A1">
        <w:rPr>
          <w:color w:val="auto"/>
          <w:sz w:val="28"/>
          <w:szCs w:val="28"/>
        </w:rPr>
        <w:t>Семинары, практические занятия</w:t>
      </w:r>
      <w:r w:rsidR="003A53A1" w:rsidRPr="003A53A1">
        <w:rPr>
          <w:color w:val="auto"/>
          <w:sz w:val="28"/>
          <w:szCs w:val="28"/>
        </w:rPr>
        <w:t>:</w:t>
      </w:r>
      <w:r w:rsidRPr="00E7554D">
        <w:rPr>
          <w:color w:val="auto"/>
          <w:sz w:val="28"/>
          <w:szCs w:val="28"/>
        </w:rPr>
        <w:t xml:space="preserve"> Обсуждение проблем, выносимых на семинарские</w:t>
      </w:r>
      <w:r w:rsidR="00845297">
        <w:rPr>
          <w:color w:val="auto"/>
          <w:sz w:val="28"/>
          <w:szCs w:val="28"/>
        </w:rPr>
        <w:t xml:space="preserve">, </w:t>
      </w:r>
      <w:r w:rsidRPr="00E7554D">
        <w:rPr>
          <w:color w:val="auto"/>
          <w:sz w:val="28"/>
          <w:szCs w:val="28"/>
        </w:rPr>
        <w:t xml:space="preserve">практические занятия, происходит в форме дискуссий по </w:t>
      </w:r>
      <w:r w:rsidRPr="00E7554D">
        <w:rPr>
          <w:color w:val="auto"/>
          <w:sz w:val="28"/>
          <w:szCs w:val="28"/>
        </w:rPr>
        <w:lastRenderedPageBreak/>
        <w:t xml:space="preserve">актуальным и проблемным вопросам. </w:t>
      </w:r>
    </w:p>
    <w:p w14:paraId="225C8864" w14:textId="77777777" w:rsidR="00C64510" w:rsidRPr="00F230ED" w:rsidRDefault="00C64510" w:rsidP="00086CC6">
      <w:pPr>
        <w:pStyle w:val="Style16"/>
        <w:widowControl/>
        <w:tabs>
          <w:tab w:val="left" w:pos="1344"/>
        </w:tabs>
        <w:spacing w:line="360" w:lineRule="auto"/>
        <w:ind w:firstLine="709"/>
        <w:jc w:val="both"/>
        <w:rPr>
          <w:rStyle w:val="FontStyle28"/>
          <w:spacing w:val="-2"/>
          <w:sz w:val="28"/>
          <w:szCs w:val="28"/>
        </w:rPr>
      </w:pPr>
      <w:r w:rsidRPr="00F230ED">
        <w:rPr>
          <w:rStyle w:val="FontStyle28"/>
          <w:spacing w:val="-2"/>
          <w:sz w:val="28"/>
          <w:szCs w:val="28"/>
        </w:rPr>
        <w:t>При подготовке к с</w:t>
      </w:r>
      <w:r w:rsidRPr="00F230ED">
        <w:rPr>
          <w:spacing w:val="-2"/>
          <w:sz w:val="28"/>
          <w:szCs w:val="28"/>
        </w:rPr>
        <w:t xml:space="preserve">еминарам и </w:t>
      </w:r>
      <w:r w:rsidRPr="00F230ED">
        <w:rPr>
          <w:rStyle w:val="FontStyle28"/>
          <w:spacing w:val="-2"/>
          <w:sz w:val="28"/>
          <w:szCs w:val="28"/>
        </w:rPr>
        <w:t>практическим занятиям необходимо использовать не только лекционный материал, учебную литературу, но и нормативно-правовые акты и материалы правоприменительной практики. Теоретический материал следует соотносить с правовыми нормами, поскольку в них могут быть внесены изменения, дополнения, которые не всегда отражены в учебной литературе.</w:t>
      </w:r>
    </w:p>
    <w:p w14:paraId="52E916C1" w14:textId="77777777" w:rsidR="00C64510" w:rsidRPr="002408F8" w:rsidRDefault="00C64510" w:rsidP="00086CC6">
      <w:pPr>
        <w:pStyle w:val="Default"/>
        <w:spacing w:line="360" w:lineRule="auto"/>
        <w:ind w:firstLine="709"/>
        <w:jc w:val="both"/>
        <w:rPr>
          <w:color w:val="auto"/>
          <w:sz w:val="28"/>
          <w:szCs w:val="28"/>
        </w:rPr>
      </w:pPr>
      <w:r w:rsidRPr="002408F8">
        <w:rPr>
          <w:color w:val="auto"/>
          <w:sz w:val="28"/>
          <w:szCs w:val="28"/>
        </w:rPr>
        <w:t>На семинар</w:t>
      </w:r>
      <w:r>
        <w:rPr>
          <w:color w:val="auto"/>
          <w:sz w:val="28"/>
          <w:szCs w:val="28"/>
        </w:rPr>
        <w:t>е</w:t>
      </w:r>
      <w:r w:rsidRPr="002408F8">
        <w:rPr>
          <w:color w:val="auto"/>
          <w:sz w:val="28"/>
          <w:szCs w:val="28"/>
        </w:rPr>
        <w:t xml:space="preserve"> каждый его участник должен быть готовым к выступлению по всем поставленным в плане вопросам и проявлять максимальную активность при их рассмотрении. Выступление должно строиться свободно, убедительно и аргументировано. Оно не должно сводиться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нормативных актов, факты и наблюдения современной жизни и т.д. </w:t>
      </w:r>
    </w:p>
    <w:p w14:paraId="531ACD51" w14:textId="77777777" w:rsidR="00C64510" w:rsidRPr="00F450FE" w:rsidRDefault="00C64510" w:rsidP="00086CC6">
      <w:pPr>
        <w:autoSpaceDE w:val="0"/>
        <w:autoSpaceDN w:val="0"/>
        <w:adjustRightInd w:val="0"/>
        <w:spacing w:after="0" w:line="360" w:lineRule="auto"/>
        <w:ind w:firstLine="709"/>
        <w:jc w:val="both"/>
      </w:pPr>
      <w:r w:rsidRPr="003A53A1">
        <w:rPr>
          <w:bCs/>
          <w:iCs/>
          <w:color w:val="000000"/>
        </w:rPr>
        <w:t>Консультации</w:t>
      </w:r>
      <w:r w:rsidR="003A53A1" w:rsidRPr="003A53A1">
        <w:rPr>
          <w:bCs/>
          <w:iCs/>
          <w:color w:val="000000"/>
        </w:rPr>
        <w:t>:</w:t>
      </w:r>
      <w:r w:rsidRPr="0018111E">
        <w:rPr>
          <w:b/>
          <w:bCs/>
          <w:i/>
          <w:iCs/>
          <w:color w:val="000000"/>
        </w:rPr>
        <w:t xml:space="preserve"> </w:t>
      </w:r>
      <w:r w:rsidRPr="0018111E">
        <w:rPr>
          <w:color w:val="000000"/>
        </w:rPr>
        <w:t xml:space="preserve">являются одной из основных форм оказания помощи студентам в их самостоятельной работе по изучению дисциплины. Они </w:t>
      </w:r>
      <w:r w:rsidRPr="00F450FE">
        <w:t>проводятся в том случае, е</w:t>
      </w:r>
      <w:r w:rsidRPr="00F450FE">
        <w:rPr>
          <w:rStyle w:val="FontStyle28"/>
        </w:rPr>
        <w:t>сли не удалось разобраться в лекционном мате</w:t>
      </w:r>
      <w:r>
        <w:rPr>
          <w:rStyle w:val="FontStyle28"/>
        </w:rPr>
        <w:t xml:space="preserve">риале (в этом случае </w:t>
      </w:r>
      <w:r w:rsidRPr="00F450FE">
        <w:rPr>
          <w:rStyle w:val="FontStyle28"/>
        </w:rPr>
        <w:t>следует обратиться к лектору по графику его консультаций)</w:t>
      </w:r>
      <w:r w:rsidRPr="00F450FE">
        <w:t xml:space="preserve">, а также при подготовке к экзамену. </w:t>
      </w:r>
    </w:p>
    <w:p w14:paraId="46438926" w14:textId="64EC4C7A" w:rsidR="00C64510" w:rsidRDefault="00C64510" w:rsidP="00086CC6">
      <w:pPr>
        <w:spacing w:after="0" w:line="360" w:lineRule="auto"/>
        <w:ind w:firstLine="709"/>
        <w:jc w:val="both"/>
        <w:rPr>
          <w:bCs/>
        </w:rPr>
      </w:pPr>
      <w:r w:rsidRPr="00021C23">
        <w:rPr>
          <w:bCs/>
        </w:rPr>
        <w:t>Домаш</w:t>
      </w:r>
      <w:r>
        <w:rPr>
          <w:bCs/>
        </w:rPr>
        <w:t>н</w:t>
      </w:r>
      <w:r w:rsidR="00E52759">
        <w:rPr>
          <w:bCs/>
        </w:rPr>
        <w:t>яя контрольная работа</w:t>
      </w:r>
      <w:r>
        <w:rPr>
          <w:bCs/>
        </w:rPr>
        <w:t xml:space="preserve"> выполняется с целью формирования у студентов способности к творческой деятельности и навыков творческого представления полученных результатов этой деятельности. Оно направлено на формирование умения обрабатывать и анализировать информацию, делать самостоятельные выводы, обосновывать целесообразность и эффективность выдвигаемых предложений, четко и логично излагать свои мысли. </w:t>
      </w:r>
    </w:p>
    <w:p w14:paraId="27F13FC9" w14:textId="19E9AFBC" w:rsidR="00C64510" w:rsidRDefault="00C64510" w:rsidP="00086CC6">
      <w:pPr>
        <w:spacing w:after="0" w:line="360" w:lineRule="auto"/>
        <w:ind w:firstLine="709"/>
        <w:jc w:val="both"/>
        <w:rPr>
          <w:bCs/>
        </w:rPr>
      </w:pPr>
      <w:r>
        <w:rPr>
          <w:bCs/>
        </w:rPr>
        <w:lastRenderedPageBreak/>
        <w:t>К выполнению д</w:t>
      </w:r>
      <w:r w:rsidRPr="00021C23">
        <w:rPr>
          <w:bCs/>
        </w:rPr>
        <w:t>омаш</w:t>
      </w:r>
      <w:r>
        <w:rPr>
          <w:bCs/>
        </w:rPr>
        <w:t>не</w:t>
      </w:r>
      <w:r w:rsidR="00E52759">
        <w:rPr>
          <w:bCs/>
        </w:rPr>
        <w:t>й контрольной работе</w:t>
      </w:r>
      <w:r>
        <w:rPr>
          <w:bCs/>
        </w:rPr>
        <w:t xml:space="preserve"> предъявляются требования высокой самостоятельности, логической обработки материала, использование для его обработки сравнения, сопоставления и обобщения, его классификация по выбранным признакам, выражение своего отношения к рассматриваемым явлениям и событиям, обоснование собственной оценки используемых работ. </w:t>
      </w:r>
    </w:p>
    <w:p w14:paraId="6D28D8B6" w14:textId="1EEC991E" w:rsidR="00C64510" w:rsidRDefault="00C64510" w:rsidP="00086CC6">
      <w:pPr>
        <w:spacing w:after="0" w:line="360" w:lineRule="auto"/>
        <w:ind w:firstLine="709"/>
        <w:jc w:val="both"/>
        <w:rPr>
          <w:bCs/>
        </w:rPr>
      </w:pPr>
      <w:r>
        <w:rPr>
          <w:bCs/>
        </w:rPr>
        <w:t>Структура д</w:t>
      </w:r>
      <w:r w:rsidRPr="00021C23">
        <w:rPr>
          <w:bCs/>
        </w:rPr>
        <w:t>омаш</w:t>
      </w:r>
      <w:r>
        <w:rPr>
          <w:bCs/>
        </w:rPr>
        <w:t>н</w:t>
      </w:r>
      <w:r w:rsidR="00E52759">
        <w:rPr>
          <w:bCs/>
        </w:rPr>
        <w:t>ей контрольной работы</w:t>
      </w:r>
      <w:r>
        <w:rPr>
          <w:bCs/>
        </w:rPr>
        <w:t xml:space="preserve"> включает:</w:t>
      </w:r>
    </w:p>
    <w:p w14:paraId="530E9E06" w14:textId="77777777" w:rsidR="00C64510" w:rsidRDefault="00C64510" w:rsidP="00086CC6">
      <w:pPr>
        <w:spacing w:after="0" w:line="360" w:lineRule="auto"/>
        <w:ind w:firstLine="709"/>
        <w:jc w:val="both"/>
        <w:rPr>
          <w:bCs/>
        </w:rPr>
      </w:pPr>
      <w:r>
        <w:rPr>
          <w:bCs/>
        </w:rPr>
        <w:t>- титульный лист;</w:t>
      </w:r>
    </w:p>
    <w:p w14:paraId="72D13933" w14:textId="77777777" w:rsidR="00C64510" w:rsidRDefault="00C64510" w:rsidP="00086CC6">
      <w:pPr>
        <w:spacing w:after="0" w:line="360" w:lineRule="auto"/>
        <w:ind w:firstLine="709"/>
        <w:jc w:val="both"/>
        <w:rPr>
          <w:bCs/>
        </w:rPr>
      </w:pPr>
      <w:r>
        <w:rPr>
          <w:bCs/>
        </w:rPr>
        <w:t>- введение (обоснование актуальности проводимого исследования, формулировка его цели и задач);</w:t>
      </w:r>
    </w:p>
    <w:p w14:paraId="5F8C3E61" w14:textId="77777777" w:rsidR="00C64510" w:rsidRDefault="00C64510" w:rsidP="00086CC6">
      <w:pPr>
        <w:spacing w:after="0" w:line="360" w:lineRule="auto"/>
        <w:ind w:firstLine="709"/>
        <w:jc w:val="both"/>
        <w:rPr>
          <w:bCs/>
        </w:rPr>
      </w:pPr>
      <w:r>
        <w:rPr>
          <w:bCs/>
        </w:rPr>
        <w:t>- основная часть (рассматриваемая проблема и методы ее решения);</w:t>
      </w:r>
    </w:p>
    <w:p w14:paraId="2241FBF6" w14:textId="77777777" w:rsidR="00C64510" w:rsidRDefault="00C64510" w:rsidP="00086CC6">
      <w:pPr>
        <w:spacing w:after="0" w:line="360" w:lineRule="auto"/>
        <w:ind w:firstLine="709"/>
        <w:jc w:val="both"/>
        <w:rPr>
          <w:bCs/>
        </w:rPr>
      </w:pPr>
      <w:r>
        <w:rPr>
          <w:bCs/>
        </w:rPr>
        <w:t>- заключение (результаты анализа, интерпретация использованных материалов и общие выводы);</w:t>
      </w:r>
    </w:p>
    <w:p w14:paraId="586BD559" w14:textId="77777777" w:rsidR="00C64510" w:rsidRDefault="00C64510" w:rsidP="00086CC6">
      <w:pPr>
        <w:spacing w:after="0" w:line="360" w:lineRule="auto"/>
        <w:ind w:firstLine="709"/>
        <w:jc w:val="both"/>
        <w:rPr>
          <w:bCs/>
        </w:rPr>
      </w:pPr>
      <w:r>
        <w:rPr>
          <w:bCs/>
        </w:rPr>
        <w:t>- список литературы;</w:t>
      </w:r>
    </w:p>
    <w:p w14:paraId="3BE48E06" w14:textId="77777777" w:rsidR="00C64510" w:rsidRDefault="00C64510" w:rsidP="00086CC6">
      <w:pPr>
        <w:spacing w:after="0" w:line="360" w:lineRule="auto"/>
        <w:ind w:firstLine="709"/>
        <w:jc w:val="both"/>
        <w:rPr>
          <w:bCs/>
        </w:rPr>
      </w:pPr>
      <w:r>
        <w:rPr>
          <w:bCs/>
        </w:rPr>
        <w:t>- приложения (при необходимости).</w:t>
      </w:r>
    </w:p>
    <w:p w14:paraId="4A295C16" w14:textId="489456B3" w:rsidR="00C64510" w:rsidRDefault="00C64510" w:rsidP="00086CC6">
      <w:pPr>
        <w:spacing w:after="0" w:line="360" w:lineRule="auto"/>
        <w:ind w:firstLine="709"/>
        <w:jc w:val="both"/>
        <w:rPr>
          <w:bCs/>
        </w:rPr>
      </w:pPr>
      <w:r>
        <w:rPr>
          <w:bCs/>
        </w:rPr>
        <w:t>Домашн</w:t>
      </w:r>
      <w:r w:rsidR="00E52759">
        <w:rPr>
          <w:bCs/>
        </w:rPr>
        <w:t>яя контрольная работа</w:t>
      </w:r>
      <w:r>
        <w:rPr>
          <w:bCs/>
        </w:rPr>
        <w:t xml:space="preserve"> выполняется в установленные университетом сроки.</w:t>
      </w:r>
    </w:p>
    <w:p w14:paraId="2FBEA504" w14:textId="77777777" w:rsidR="005A5B4B" w:rsidRPr="00833710"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833710">
        <w:rPr>
          <w:rFonts w:ascii="Times New Roman" w:hAnsi="Times New Roman"/>
          <w:sz w:val="28"/>
          <w:szCs w:val="28"/>
        </w:rPr>
        <w:t xml:space="preserve">  </w:t>
      </w:r>
      <w:bookmarkStart w:id="34" w:name="_Toc20824790"/>
      <w:r w:rsidRPr="00833710">
        <w:rPr>
          <w:rFonts w:ascii="Times New Roman" w:hAnsi="Times New Roman"/>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p>
    <w:p w14:paraId="3FCD48F2" w14:textId="77777777" w:rsidR="005A5B4B" w:rsidRPr="00833710" w:rsidRDefault="005A5B4B" w:rsidP="00086CC6">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5" w:name="_Toc531614950"/>
      <w:bookmarkStart w:id="36" w:name="_Toc531686467"/>
      <w:bookmarkStart w:id="37" w:name="_Toc20824791"/>
      <w:r w:rsidRPr="00833710">
        <w:rPr>
          <w:rFonts w:ascii="Times New Roman" w:hAnsi="Times New Roman"/>
          <w:b/>
          <w:bCs/>
          <w:kern w:val="32"/>
          <w:sz w:val="28"/>
          <w:szCs w:val="28"/>
        </w:rPr>
        <w:t>11. 1. Комплект лицензионного программного обеспечения:</w:t>
      </w:r>
      <w:bookmarkEnd w:id="35"/>
      <w:bookmarkEnd w:id="36"/>
      <w:bookmarkEnd w:id="37"/>
    </w:p>
    <w:p w14:paraId="3B17F6AF" w14:textId="77777777" w:rsidR="00086CC6" w:rsidRPr="002B322E" w:rsidRDefault="00FB4452" w:rsidP="00086CC6">
      <w:pPr>
        <w:spacing w:after="0" w:line="360" w:lineRule="auto"/>
        <w:ind w:firstLine="709"/>
        <w:jc w:val="both"/>
        <w:rPr>
          <w:webHidden/>
        </w:rPr>
      </w:pPr>
      <w:bookmarkStart w:id="38" w:name="_Toc531614953"/>
      <w:bookmarkStart w:id="39" w:name="_Toc531686470"/>
      <w:r w:rsidRPr="002B322E">
        <w:rPr>
          <w:webHidden/>
        </w:rPr>
        <w:t xml:space="preserve">1. </w:t>
      </w:r>
      <w:r w:rsidR="00086CC6" w:rsidRPr="001F1741">
        <w:rPr>
          <w:webHidden/>
          <w:lang w:val="en-US"/>
        </w:rPr>
        <w:t>Windows</w:t>
      </w:r>
      <w:r w:rsidR="00086CC6" w:rsidRPr="002B322E">
        <w:rPr>
          <w:webHidden/>
        </w:rPr>
        <w:t xml:space="preserve">, </w:t>
      </w:r>
      <w:r w:rsidR="00086CC6" w:rsidRPr="001F1741">
        <w:rPr>
          <w:webHidden/>
          <w:lang w:val="en-US"/>
        </w:rPr>
        <w:t>Microsoft</w:t>
      </w:r>
      <w:r w:rsidR="00086CC6" w:rsidRPr="002B322E">
        <w:rPr>
          <w:webHidden/>
        </w:rPr>
        <w:t xml:space="preserve"> </w:t>
      </w:r>
      <w:r w:rsidR="00086CC6" w:rsidRPr="001F1741">
        <w:rPr>
          <w:webHidden/>
          <w:lang w:val="en-US"/>
        </w:rPr>
        <w:t>Office</w:t>
      </w:r>
      <w:r w:rsidR="00086CC6" w:rsidRPr="002B322E">
        <w:rPr>
          <w:webHidden/>
        </w:rPr>
        <w:t>.</w:t>
      </w:r>
    </w:p>
    <w:p w14:paraId="215F72C4" w14:textId="77777777" w:rsidR="00086CC6" w:rsidRPr="002B322E" w:rsidRDefault="00086CC6" w:rsidP="00086CC6">
      <w:pPr>
        <w:spacing w:after="0" w:line="360" w:lineRule="auto"/>
        <w:ind w:firstLine="709"/>
        <w:jc w:val="both"/>
        <w:rPr>
          <w:webHidden/>
        </w:rPr>
      </w:pPr>
      <w:r w:rsidRPr="002B322E">
        <w:rPr>
          <w:webHidden/>
        </w:rPr>
        <w:t xml:space="preserve">2. </w:t>
      </w:r>
      <w:r w:rsidRPr="001F1741">
        <w:rPr>
          <w:webHidden/>
        </w:rPr>
        <w:t>Антивирус</w:t>
      </w:r>
      <w:r w:rsidRPr="002B322E">
        <w:rPr>
          <w:webHidden/>
        </w:rPr>
        <w:t xml:space="preserve"> </w:t>
      </w:r>
      <w:r w:rsidRPr="001F1741">
        <w:rPr>
          <w:lang w:val="en-US"/>
        </w:rPr>
        <w:t>Kaspersky</w:t>
      </w:r>
      <w:r w:rsidRPr="002B322E">
        <w:t>.</w:t>
      </w:r>
    </w:p>
    <w:p w14:paraId="40557D96" w14:textId="77777777" w:rsidR="005A5B4B" w:rsidRPr="00833710" w:rsidRDefault="005A5B4B" w:rsidP="00086CC6">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0" w:name="_Toc20824792"/>
      <w:r w:rsidRPr="00833710">
        <w:rPr>
          <w:rFonts w:ascii="Times New Roman" w:hAnsi="Times New Roman"/>
          <w:b/>
          <w:bCs/>
          <w:kern w:val="32"/>
          <w:sz w:val="28"/>
          <w:szCs w:val="28"/>
        </w:rPr>
        <w:t>11.2. Современные профессиональные базы данных и информационные справочные системы</w:t>
      </w:r>
      <w:bookmarkEnd w:id="38"/>
      <w:bookmarkEnd w:id="39"/>
      <w:bookmarkEnd w:id="40"/>
    </w:p>
    <w:p w14:paraId="2ABFCB32" w14:textId="77777777" w:rsidR="005A5B4B" w:rsidRPr="00833710" w:rsidRDefault="005A5B4B" w:rsidP="00833710">
      <w:pPr>
        <w:shd w:val="clear" w:color="auto" w:fill="FFFFFF"/>
        <w:tabs>
          <w:tab w:val="left" w:pos="442"/>
        </w:tabs>
        <w:spacing w:after="0" w:line="360" w:lineRule="auto"/>
        <w:ind w:firstLine="709"/>
        <w:jc w:val="both"/>
        <w:rPr>
          <w:bCs/>
        </w:rPr>
      </w:pPr>
      <w:r w:rsidRPr="00833710">
        <w:rPr>
          <w:bCs/>
        </w:rPr>
        <w:t>1. Информационно-правовая система «Гарант»</w:t>
      </w:r>
    </w:p>
    <w:p w14:paraId="1AE2FFA1" w14:textId="77777777" w:rsidR="005A5B4B" w:rsidRPr="00833710" w:rsidRDefault="005A5B4B" w:rsidP="00833710">
      <w:pPr>
        <w:shd w:val="clear" w:color="auto" w:fill="FFFFFF"/>
        <w:tabs>
          <w:tab w:val="left" w:pos="442"/>
        </w:tabs>
        <w:spacing w:after="0" w:line="360" w:lineRule="auto"/>
        <w:ind w:firstLine="709"/>
        <w:jc w:val="both"/>
        <w:rPr>
          <w:bCs/>
        </w:rPr>
      </w:pPr>
      <w:r w:rsidRPr="00833710">
        <w:rPr>
          <w:bCs/>
        </w:rPr>
        <w:t>2. Информационно-правовая система «Консультант Плюс»</w:t>
      </w:r>
    </w:p>
    <w:p w14:paraId="11757B63" w14:textId="77777777" w:rsidR="005A5B4B" w:rsidRPr="00833710" w:rsidRDefault="005A5B4B" w:rsidP="00833710">
      <w:pPr>
        <w:shd w:val="clear" w:color="auto" w:fill="FFFFFF"/>
        <w:tabs>
          <w:tab w:val="left" w:pos="442"/>
        </w:tabs>
        <w:spacing w:after="0" w:line="360" w:lineRule="auto"/>
        <w:ind w:firstLine="709"/>
        <w:jc w:val="both"/>
        <w:rPr>
          <w:bCs/>
        </w:rPr>
      </w:pPr>
      <w:r w:rsidRPr="00833710">
        <w:rPr>
          <w:bCs/>
        </w:rPr>
        <w:t>3. Электронная энцик</w:t>
      </w:r>
      <w:r w:rsidRPr="007708BB">
        <w:rPr>
          <w:bCs/>
        </w:rPr>
        <w:t xml:space="preserve">лопедия: </w:t>
      </w:r>
      <w:hyperlink r:id="rId35" w:history="1">
        <w:r w:rsidRPr="007708BB">
          <w:rPr>
            <w:bCs/>
            <w:u w:val="single"/>
            <w:lang w:val="en-US"/>
          </w:rPr>
          <w:t>http</w:t>
        </w:r>
        <w:r w:rsidRPr="007708BB">
          <w:rPr>
            <w:bCs/>
            <w:u w:val="single"/>
          </w:rPr>
          <w:t>://</w:t>
        </w:r>
        <w:r w:rsidRPr="007708BB">
          <w:rPr>
            <w:bCs/>
            <w:u w:val="single"/>
            <w:lang w:val="en-US"/>
          </w:rPr>
          <w:t>ru</w:t>
        </w:r>
        <w:r w:rsidRPr="007708BB">
          <w:rPr>
            <w:bCs/>
            <w:u w:val="single"/>
          </w:rPr>
          <w:t>.</w:t>
        </w:r>
        <w:r w:rsidRPr="007708BB">
          <w:rPr>
            <w:bCs/>
            <w:u w:val="single"/>
            <w:lang w:val="en-US"/>
          </w:rPr>
          <w:t>wikipedia</w:t>
        </w:r>
        <w:r w:rsidRPr="007708BB">
          <w:rPr>
            <w:bCs/>
            <w:u w:val="single"/>
          </w:rPr>
          <w:t>.</w:t>
        </w:r>
        <w:r w:rsidRPr="007708BB">
          <w:rPr>
            <w:bCs/>
            <w:u w:val="single"/>
            <w:lang w:val="en-US"/>
          </w:rPr>
          <w:t>org</w:t>
        </w:r>
        <w:r w:rsidRPr="007708BB">
          <w:rPr>
            <w:bCs/>
            <w:u w:val="single"/>
          </w:rPr>
          <w:t>/</w:t>
        </w:r>
        <w:r w:rsidRPr="007708BB">
          <w:rPr>
            <w:bCs/>
            <w:u w:val="single"/>
            <w:lang w:val="en-US"/>
          </w:rPr>
          <w:t>wiki</w:t>
        </w:r>
        <w:r w:rsidRPr="007708BB">
          <w:rPr>
            <w:bCs/>
            <w:u w:val="single"/>
          </w:rPr>
          <w:t>/</w:t>
        </w:r>
        <w:r w:rsidRPr="007708BB">
          <w:rPr>
            <w:bCs/>
            <w:u w:val="single"/>
            <w:lang w:val="en-US"/>
          </w:rPr>
          <w:t>Wiki</w:t>
        </w:r>
      </w:hyperlink>
    </w:p>
    <w:p w14:paraId="56950263" w14:textId="77777777" w:rsidR="005A5B4B" w:rsidRPr="00833710"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1" w:name="_Toc20824793"/>
      <w:r w:rsidRPr="00833710">
        <w:rPr>
          <w:rFonts w:ascii="Times New Roman" w:hAnsi="Times New Roman"/>
          <w:b/>
          <w:bCs/>
          <w:kern w:val="32"/>
          <w:sz w:val="28"/>
          <w:szCs w:val="28"/>
        </w:rPr>
        <w:lastRenderedPageBreak/>
        <w:t>11.3. Сертифицированные программные и аппаратные средства защиты информации</w:t>
      </w:r>
      <w:bookmarkEnd w:id="41"/>
    </w:p>
    <w:p w14:paraId="2D89721F" w14:textId="77777777" w:rsidR="00506F5E" w:rsidRPr="00833710" w:rsidRDefault="00506F5E" w:rsidP="00833710">
      <w:pPr>
        <w:shd w:val="clear" w:color="auto" w:fill="FFFFFF"/>
        <w:tabs>
          <w:tab w:val="left" w:pos="442"/>
        </w:tabs>
        <w:spacing w:after="0" w:line="360" w:lineRule="auto"/>
        <w:ind w:firstLine="709"/>
        <w:jc w:val="both"/>
        <w:rPr>
          <w:bCs/>
        </w:rPr>
      </w:pPr>
      <w:r w:rsidRPr="00833710">
        <w:rPr>
          <w:bCs/>
        </w:rPr>
        <w:t xml:space="preserve">Сертифицированные программные и аппаратные средства защиты информации не </w:t>
      </w:r>
      <w:r w:rsidR="00232C27">
        <w:rPr>
          <w:bCs/>
        </w:rPr>
        <w:t>предусмотрены.</w:t>
      </w:r>
    </w:p>
    <w:p w14:paraId="0CEBE728" w14:textId="77777777" w:rsidR="005A5B4B" w:rsidRPr="00833710"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2" w:name="_Toc20824794"/>
      <w:r w:rsidRPr="00833710">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42"/>
    </w:p>
    <w:p w14:paraId="4DA1C28A" w14:textId="026124A5" w:rsidR="00BC5666" w:rsidRDefault="00506F5E" w:rsidP="00694255">
      <w:pPr>
        <w:tabs>
          <w:tab w:val="left" w:pos="1134"/>
        </w:tabs>
        <w:spacing w:after="0" w:line="360" w:lineRule="auto"/>
        <w:ind w:firstLine="709"/>
        <w:jc w:val="both"/>
      </w:pPr>
      <w:r w:rsidRPr="00833710">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BC5666" w:rsidSect="007A00D7">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86D7E" w14:textId="77777777" w:rsidR="006C64C4" w:rsidRDefault="006C64C4" w:rsidP="00E72A8F">
      <w:pPr>
        <w:spacing w:after="0" w:line="240" w:lineRule="auto"/>
      </w:pPr>
      <w:r>
        <w:separator/>
      </w:r>
    </w:p>
  </w:endnote>
  <w:endnote w:type="continuationSeparator" w:id="0">
    <w:p w14:paraId="35FE39D3" w14:textId="77777777" w:rsidR="006C64C4" w:rsidRDefault="006C64C4" w:rsidP="00E72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HeliosCond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1ECE" w14:textId="31867283" w:rsidR="003449F3" w:rsidRDefault="003449F3">
    <w:pPr>
      <w:pStyle w:val="af3"/>
      <w:jc w:val="center"/>
    </w:pPr>
    <w:r>
      <w:rPr>
        <w:noProof/>
      </w:rPr>
      <w:fldChar w:fldCharType="begin"/>
    </w:r>
    <w:r>
      <w:rPr>
        <w:noProof/>
      </w:rPr>
      <w:instrText>PAGE   \* MERGEFORMAT</w:instrText>
    </w:r>
    <w:r>
      <w:rPr>
        <w:noProof/>
      </w:rPr>
      <w:fldChar w:fldCharType="separate"/>
    </w:r>
    <w:r w:rsidR="007447A9">
      <w:rPr>
        <w:noProof/>
      </w:rPr>
      <w:t>1</w:t>
    </w:r>
    <w:r>
      <w:rPr>
        <w:noProof/>
      </w:rPr>
      <w:fldChar w:fldCharType="end"/>
    </w:r>
  </w:p>
  <w:p w14:paraId="01126416" w14:textId="77777777" w:rsidR="003449F3" w:rsidRDefault="003449F3">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470B5" w14:textId="77777777" w:rsidR="003449F3" w:rsidRDefault="003449F3">
    <w:pPr>
      <w:pStyle w:val="af3"/>
      <w:jc w:val="center"/>
    </w:pPr>
  </w:p>
  <w:p w14:paraId="3AB4A399" w14:textId="77777777" w:rsidR="003449F3" w:rsidRDefault="003449F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A2885" w14:textId="77777777" w:rsidR="006C64C4" w:rsidRDefault="006C64C4" w:rsidP="00E72A8F">
      <w:pPr>
        <w:spacing w:after="0" w:line="240" w:lineRule="auto"/>
      </w:pPr>
      <w:r>
        <w:separator/>
      </w:r>
    </w:p>
  </w:footnote>
  <w:footnote w:type="continuationSeparator" w:id="0">
    <w:p w14:paraId="3F7B9CBA" w14:textId="77777777" w:rsidR="006C64C4" w:rsidRDefault="006C64C4" w:rsidP="00E72A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72B"/>
    <w:multiLevelType w:val="hybridMultilevel"/>
    <w:tmpl w:val="6A362250"/>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15:restartNumberingAfterBreak="0">
    <w:nsid w:val="04CC3C64"/>
    <w:multiLevelType w:val="multilevel"/>
    <w:tmpl w:val="ED24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B046F"/>
    <w:multiLevelType w:val="hybridMultilevel"/>
    <w:tmpl w:val="79A673F8"/>
    <w:lvl w:ilvl="0" w:tplc="95767BCE">
      <w:start w:val="1"/>
      <w:numFmt w:val="decimal"/>
      <w:lvlText w:val="%1."/>
      <w:lvlJc w:val="left"/>
      <w:pPr>
        <w:ind w:left="928" w:hanging="360"/>
      </w:pPr>
      <w:rPr>
        <w:rFonts w:hint="default"/>
        <w:b w:val="0"/>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3" w15:restartNumberingAfterBreak="0">
    <w:nsid w:val="053D139D"/>
    <w:multiLevelType w:val="hybridMultilevel"/>
    <w:tmpl w:val="42B6BD7C"/>
    <w:lvl w:ilvl="0" w:tplc="07500416">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761484A"/>
    <w:multiLevelType w:val="hybridMultilevel"/>
    <w:tmpl w:val="E6B081FA"/>
    <w:lvl w:ilvl="0" w:tplc="FFFFFFF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5" w15:restartNumberingAfterBreak="0">
    <w:nsid w:val="09E00347"/>
    <w:multiLevelType w:val="hybridMultilevel"/>
    <w:tmpl w:val="C2189090"/>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6" w15:restartNumberingAfterBreak="0">
    <w:nsid w:val="0B1851E2"/>
    <w:multiLevelType w:val="hybridMultilevel"/>
    <w:tmpl w:val="34621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9A20F3"/>
    <w:multiLevelType w:val="hybridMultilevel"/>
    <w:tmpl w:val="264A67D2"/>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0913DE1"/>
    <w:multiLevelType w:val="hybridMultilevel"/>
    <w:tmpl w:val="F5E61A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C85A7C"/>
    <w:multiLevelType w:val="hybridMultilevel"/>
    <w:tmpl w:val="DDBE82C0"/>
    <w:lvl w:ilvl="0" w:tplc="507C0442">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8721413"/>
    <w:multiLevelType w:val="hybridMultilevel"/>
    <w:tmpl w:val="45A08A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045A10"/>
    <w:multiLevelType w:val="hybridMultilevel"/>
    <w:tmpl w:val="B4A0FB50"/>
    <w:lvl w:ilvl="0" w:tplc="136A25C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8C3AFD"/>
    <w:multiLevelType w:val="hybridMultilevel"/>
    <w:tmpl w:val="46B063CC"/>
    <w:lvl w:ilvl="0" w:tplc="E114658C">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3" w15:restartNumberingAfterBreak="0">
    <w:nsid w:val="1BF36F0A"/>
    <w:multiLevelType w:val="hybridMultilevel"/>
    <w:tmpl w:val="681C70C6"/>
    <w:lvl w:ilvl="0" w:tplc="0419000F">
      <w:start w:val="1"/>
      <w:numFmt w:val="decimal"/>
      <w:lvlText w:val="%1."/>
      <w:lvlJc w:val="left"/>
      <w:pPr>
        <w:ind w:left="1710" w:hanging="360"/>
      </w:p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14" w15:restartNumberingAfterBreak="0">
    <w:nsid w:val="22CF1AFA"/>
    <w:multiLevelType w:val="hybridMultilevel"/>
    <w:tmpl w:val="45A08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171A09"/>
    <w:multiLevelType w:val="hybridMultilevel"/>
    <w:tmpl w:val="94A8874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A24EF4"/>
    <w:multiLevelType w:val="hybridMultilevel"/>
    <w:tmpl w:val="D0F6E72A"/>
    <w:lvl w:ilvl="0" w:tplc="FD369EA8">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84E556C"/>
    <w:multiLevelType w:val="hybridMultilevel"/>
    <w:tmpl w:val="912CBFC8"/>
    <w:lvl w:ilvl="0" w:tplc="B4943AF4">
      <w:start w:val="1"/>
      <w:numFmt w:val="decimal"/>
      <w:lvlText w:val="%1."/>
      <w:lvlJc w:val="left"/>
      <w:pPr>
        <w:ind w:left="1494" w:hanging="360"/>
      </w:pPr>
      <w:rPr>
        <w:rFonts w:hint="default"/>
      </w:rPr>
    </w:lvl>
    <w:lvl w:ilvl="1" w:tplc="04190019" w:tentative="1">
      <w:start w:val="1"/>
      <w:numFmt w:val="lowerLetter"/>
      <w:lvlText w:val="%2."/>
      <w:lvlJc w:val="left"/>
      <w:pPr>
        <w:ind w:left="2257" w:hanging="360"/>
      </w:pPr>
    </w:lvl>
    <w:lvl w:ilvl="2" w:tplc="0419001B" w:tentative="1">
      <w:start w:val="1"/>
      <w:numFmt w:val="lowerRoman"/>
      <w:lvlText w:val="%3."/>
      <w:lvlJc w:val="right"/>
      <w:pPr>
        <w:ind w:left="2977" w:hanging="180"/>
      </w:pPr>
    </w:lvl>
    <w:lvl w:ilvl="3" w:tplc="0419000F" w:tentative="1">
      <w:start w:val="1"/>
      <w:numFmt w:val="decimal"/>
      <w:lvlText w:val="%4."/>
      <w:lvlJc w:val="left"/>
      <w:pPr>
        <w:ind w:left="3697" w:hanging="360"/>
      </w:pPr>
    </w:lvl>
    <w:lvl w:ilvl="4" w:tplc="04190019" w:tentative="1">
      <w:start w:val="1"/>
      <w:numFmt w:val="lowerLetter"/>
      <w:lvlText w:val="%5."/>
      <w:lvlJc w:val="left"/>
      <w:pPr>
        <w:ind w:left="4417" w:hanging="360"/>
      </w:pPr>
    </w:lvl>
    <w:lvl w:ilvl="5" w:tplc="0419001B" w:tentative="1">
      <w:start w:val="1"/>
      <w:numFmt w:val="lowerRoman"/>
      <w:lvlText w:val="%6."/>
      <w:lvlJc w:val="right"/>
      <w:pPr>
        <w:ind w:left="5137" w:hanging="180"/>
      </w:pPr>
    </w:lvl>
    <w:lvl w:ilvl="6" w:tplc="0419000F" w:tentative="1">
      <w:start w:val="1"/>
      <w:numFmt w:val="decimal"/>
      <w:lvlText w:val="%7."/>
      <w:lvlJc w:val="left"/>
      <w:pPr>
        <w:ind w:left="5857" w:hanging="360"/>
      </w:pPr>
    </w:lvl>
    <w:lvl w:ilvl="7" w:tplc="04190019" w:tentative="1">
      <w:start w:val="1"/>
      <w:numFmt w:val="lowerLetter"/>
      <w:lvlText w:val="%8."/>
      <w:lvlJc w:val="left"/>
      <w:pPr>
        <w:ind w:left="6577" w:hanging="360"/>
      </w:pPr>
    </w:lvl>
    <w:lvl w:ilvl="8" w:tplc="0419001B" w:tentative="1">
      <w:start w:val="1"/>
      <w:numFmt w:val="lowerRoman"/>
      <w:lvlText w:val="%9."/>
      <w:lvlJc w:val="right"/>
      <w:pPr>
        <w:ind w:left="7297" w:hanging="180"/>
      </w:pPr>
    </w:lvl>
  </w:abstractNum>
  <w:abstractNum w:abstractNumId="19" w15:restartNumberingAfterBreak="0">
    <w:nsid w:val="388F0B16"/>
    <w:multiLevelType w:val="hybridMultilevel"/>
    <w:tmpl w:val="D6EA517E"/>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0427131"/>
    <w:multiLevelType w:val="multilevel"/>
    <w:tmpl w:val="60E6C9EC"/>
    <w:lvl w:ilvl="0">
      <w:start w:val="1"/>
      <w:numFmt w:val="decimal"/>
      <w:lvlText w:val="%1."/>
      <w:lvlJc w:val="left"/>
      <w:pPr>
        <w:tabs>
          <w:tab w:val="num" w:pos="644"/>
        </w:tabs>
        <w:ind w:left="644" w:hanging="360"/>
      </w:pPr>
    </w:lvl>
    <w:lvl w:ilvl="1">
      <w:start w:val="2"/>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21" w15:restartNumberingAfterBreak="0">
    <w:nsid w:val="47222E6E"/>
    <w:multiLevelType w:val="hybridMultilevel"/>
    <w:tmpl w:val="CBE0F9D8"/>
    <w:lvl w:ilvl="0" w:tplc="0419000F">
      <w:start w:val="1"/>
      <w:numFmt w:val="decimal"/>
      <w:lvlText w:val="%1."/>
      <w:lvlJc w:val="left"/>
      <w:pPr>
        <w:ind w:left="206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3876C0"/>
    <w:multiLevelType w:val="hybridMultilevel"/>
    <w:tmpl w:val="B09AAAC8"/>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E4F00B7"/>
    <w:multiLevelType w:val="hybridMultilevel"/>
    <w:tmpl w:val="42981528"/>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F2F0FCE"/>
    <w:multiLevelType w:val="hybridMultilevel"/>
    <w:tmpl w:val="2F6C918C"/>
    <w:lvl w:ilvl="0" w:tplc="136A25C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FE30ED4"/>
    <w:multiLevelType w:val="hybridMultilevel"/>
    <w:tmpl w:val="3FFC3B4E"/>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7" w15:restartNumberingAfterBreak="0">
    <w:nsid w:val="52486B47"/>
    <w:multiLevelType w:val="hybridMultilevel"/>
    <w:tmpl w:val="2ACEAE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473E4B"/>
    <w:multiLevelType w:val="hybridMultilevel"/>
    <w:tmpl w:val="E6FA959C"/>
    <w:lvl w:ilvl="0" w:tplc="FFFFFFF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6B47695"/>
    <w:multiLevelType w:val="hybridMultilevel"/>
    <w:tmpl w:val="2E0A8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17403C"/>
    <w:multiLevelType w:val="hybridMultilevel"/>
    <w:tmpl w:val="42705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224FD3"/>
    <w:multiLevelType w:val="hybridMultilevel"/>
    <w:tmpl w:val="20941F78"/>
    <w:lvl w:ilvl="0" w:tplc="B4943AF4">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2" w15:restartNumberingAfterBreak="0">
    <w:nsid w:val="58946E83"/>
    <w:multiLevelType w:val="hybridMultilevel"/>
    <w:tmpl w:val="C6AA2448"/>
    <w:lvl w:ilvl="0" w:tplc="B4943AF4">
      <w:start w:val="1"/>
      <w:numFmt w:val="decimal"/>
      <w:lvlText w:val="%1."/>
      <w:lvlJc w:val="left"/>
      <w:pPr>
        <w:ind w:left="9858" w:hanging="360"/>
      </w:pPr>
      <w:rPr>
        <w:rFonts w:hint="default"/>
      </w:rPr>
    </w:lvl>
    <w:lvl w:ilvl="1" w:tplc="04190019" w:tentative="1">
      <w:start w:val="1"/>
      <w:numFmt w:val="lowerLetter"/>
      <w:lvlText w:val="%2."/>
      <w:lvlJc w:val="left"/>
      <w:pPr>
        <w:ind w:left="10578" w:hanging="360"/>
      </w:pPr>
    </w:lvl>
    <w:lvl w:ilvl="2" w:tplc="0419001B" w:tentative="1">
      <w:start w:val="1"/>
      <w:numFmt w:val="lowerRoman"/>
      <w:lvlText w:val="%3."/>
      <w:lvlJc w:val="right"/>
      <w:pPr>
        <w:ind w:left="11298" w:hanging="180"/>
      </w:pPr>
    </w:lvl>
    <w:lvl w:ilvl="3" w:tplc="0419000F" w:tentative="1">
      <w:start w:val="1"/>
      <w:numFmt w:val="decimal"/>
      <w:lvlText w:val="%4."/>
      <w:lvlJc w:val="left"/>
      <w:pPr>
        <w:ind w:left="12018" w:hanging="360"/>
      </w:pPr>
    </w:lvl>
    <w:lvl w:ilvl="4" w:tplc="04190019" w:tentative="1">
      <w:start w:val="1"/>
      <w:numFmt w:val="lowerLetter"/>
      <w:lvlText w:val="%5."/>
      <w:lvlJc w:val="left"/>
      <w:pPr>
        <w:ind w:left="12738" w:hanging="360"/>
      </w:pPr>
    </w:lvl>
    <w:lvl w:ilvl="5" w:tplc="0419001B" w:tentative="1">
      <w:start w:val="1"/>
      <w:numFmt w:val="lowerRoman"/>
      <w:lvlText w:val="%6."/>
      <w:lvlJc w:val="right"/>
      <w:pPr>
        <w:ind w:left="13458" w:hanging="180"/>
      </w:pPr>
    </w:lvl>
    <w:lvl w:ilvl="6" w:tplc="0419000F" w:tentative="1">
      <w:start w:val="1"/>
      <w:numFmt w:val="decimal"/>
      <w:lvlText w:val="%7."/>
      <w:lvlJc w:val="left"/>
      <w:pPr>
        <w:ind w:left="14178" w:hanging="360"/>
      </w:pPr>
    </w:lvl>
    <w:lvl w:ilvl="7" w:tplc="04190019" w:tentative="1">
      <w:start w:val="1"/>
      <w:numFmt w:val="lowerLetter"/>
      <w:lvlText w:val="%8."/>
      <w:lvlJc w:val="left"/>
      <w:pPr>
        <w:ind w:left="14898" w:hanging="360"/>
      </w:pPr>
    </w:lvl>
    <w:lvl w:ilvl="8" w:tplc="0419001B" w:tentative="1">
      <w:start w:val="1"/>
      <w:numFmt w:val="lowerRoman"/>
      <w:lvlText w:val="%9."/>
      <w:lvlJc w:val="right"/>
      <w:pPr>
        <w:ind w:left="15618" w:hanging="180"/>
      </w:pPr>
    </w:lvl>
  </w:abstractNum>
  <w:abstractNum w:abstractNumId="33" w15:restartNumberingAfterBreak="0">
    <w:nsid w:val="59857B0C"/>
    <w:multiLevelType w:val="hybridMultilevel"/>
    <w:tmpl w:val="B776A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D62682"/>
    <w:multiLevelType w:val="hybridMultilevel"/>
    <w:tmpl w:val="2826A62C"/>
    <w:lvl w:ilvl="0" w:tplc="136A25C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6E76A0E"/>
    <w:multiLevelType w:val="hybridMultilevel"/>
    <w:tmpl w:val="783AB27C"/>
    <w:lvl w:ilvl="0" w:tplc="DD48CA5E">
      <w:start w:val="1"/>
      <w:numFmt w:val="decimal"/>
      <w:lvlText w:val="%1."/>
      <w:lvlJc w:val="left"/>
      <w:pPr>
        <w:ind w:left="529" w:hanging="360"/>
      </w:pPr>
      <w:rPr>
        <w:b w:val="0"/>
      </w:rPr>
    </w:lvl>
    <w:lvl w:ilvl="1" w:tplc="04190019" w:tentative="1">
      <w:start w:val="1"/>
      <w:numFmt w:val="lowerLetter"/>
      <w:lvlText w:val="%2."/>
      <w:lvlJc w:val="left"/>
      <w:pPr>
        <w:ind w:left="1249" w:hanging="360"/>
      </w:pPr>
    </w:lvl>
    <w:lvl w:ilvl="2" w:tplc="0419001B" w:tentative="1">
      <w:start w:val="1"/>
      <w:numFmt w:val="lowerRoman"/>
      <w:lvlText w:val="%3."/>
      <w:lvlJc w:val="right"/>
      <w:pPr>
        <w:ind w:left="1969" w:hanging="180"/>
      </w:pPr>
    </w:lvl>
    <w:lvl w:ilvl="3" w:tplc="0419000F" w:tentative="1">
      <w:start w:val="1"/>
      <w:numFmt w:val="decimal"/>
      <w:lvlText w:val="%4."/>
      <w:lvlJc w:val="left"/>
      <w:pPr>
        <w:ind w:left="2689" w:hanging="360"/>
      </w:pPr>
    </w:lvl>
    <w:lvl w:ilvl="4" w:tplc="04190019" w:tentative="1">
      <w:start w:val="1"/>
      <w:numFmt w:val="lowerLetter"/>
      <w:lvlText w:val="%5."/>
      <w:lvlJc w:val="left"/>
      <w:pPr>
        <w:ind w:left="3409" w:hanging="360"/>
      </w:pPr>
    </w:lvl>
    <w:lvl w:ilvl="5" w:tplc="0419001B" w:tentative="1">
      <w:start w:val="1"/>
      <w:numFmt w:val="lowerRoman"/>
      <w:lvlText w:val="%6."/>
      <w:lvlJc w:val="right"/>
      <w:pPr>
        <w:ind w:left="4129" w:hanging="180"/>
      </w:pPr>
    </w:lvl>
    <w:lvl w:ilvl="6" w:tplc="0419000F" w:tentative="1">
      <w:start w:val="1"/>
      <w:numFmt w:val="decimal"/>
      <w:lvlText w:val="%7."/>
      <w:lvlJc w:val="left"/>
      <w:pPr>
        <w:ind w:left="4849" w:hanging="360"/>
      </w:pPr>
    </w:lvl>
    <w:lvl w:ilvl="7" w:tplc="04190019" w:tentative="1">
      <w:start w:val="1"/>
      <w:numFmt w:val="lowerLetter"/>
      <w:lvlText w:val="%8."/>
      <w:lvlJc w:val="left"/>
      <w:pPr>
        <w:ind w:left="5569" w:hanging="360"/>
      </w:pPr>
    </w:lvl>
    <w:lvl w:ilvl="8" w:tplc="0419001B" w:tentative="1">
      <w:start w:val="1"/>
      <w:numFmt w:val="lowerRoman"/>
      <w:lvlText w:val="%9."/>
      <w:lvlJc w:val="right"/>
      <w:pPr>
        <w:ind w:left="6289" w:hanging="180"/>
      </w:pPr>
    </w:lvl>
  </w:abstractNum>
  <w:abstractNum w:abstractNumId="36" w15:restartNumberingAfterBreak="0">
    <w:nsid w:val="687070A2"/>
    <w:multiLevelType w:val="hybridMultilevel"/>
    <w:tmpl w:val="D0F6E72A"/>
    <w:lvl w:ilvl="0" w:tplc="FFFFFFFF">
      <w:start w:val="1"/>
      <w:numFmt w:val="decimal"/>
      <w:lvlText w:val="%1."/>
      <w:lvlJc w:val="left"/>
      <w:pPr>
        <w:ind w:left="1080"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6CCD409F"/>
    <w:multiLevelType w:val="hybridMultilevel"/>
    <w:tmpl w:val="BF7C67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9" w15:restartNumberingAfterBreak="0">
    <w:nsid w:val="73135D76"/>
    <w:multiLevelType w:val="hybridMultilevel"/>
    <w:tmpl w:val="7E7851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5F17F6F"/>
    <w:multiLevelType w:val="hybridMultilevel"/>
    <w:tmpl w:val="42705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76C371E"/>
    <w:multiLevelType w:val="hybridMultilevel"/>
    <w:tmpl w:val="290CFFA8"/>
    <w:lvl w:ilvl="0" w:tplc="7482331A">
      <w:start w:val="1"/>
      <w:numFmt w:val="decimal"/>
      <w:lvlText w:val="%1."/>
      <w:lvlJc w:val="left"/>
      <w:pPr>
        <w:ind w:left="785" w:hanging="360"/>
      </w:pPr>
      <w:rPr>
        <w:rFonts w:ascii="Times New Roman" w:hAnsi="Times New Roman" w:cs="Times New Roman"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2"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D7B2122"/>
    <w:multiLevelType w:val="hybridMultilevel"/>
    <w:tmpl w:val="B09AAAC8"/>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9"/>
  </w:num>
  <w:num w:numId="3">
    <w:abstractNumId w:val="19"/>
  </w:num>
  <w:num w:numId="4">
    <w:abstractNumId w:val="11"/>
  </w:num>
  <w:num w:numId="5">
    <w:abstractNumId w:val="25"/>
  </w:num>
  <w:num w:numId="6">
    <w:abstractNumId w:val="20"/>
  </w:num>
  <w:num w:numId="7">
    <w:abstractNumId w:val="34"/>
  </w:num>
  <w:num w:numId="8">
    <w:abstractNumId w:val="43"/>
  </w:num>
  <w:num w:numId="9">
    <w:abstractNumId w:val="27"/>
  </w:num>
  <w:num w:numId="10">
    <w:abstractNumId w:val="37"/>
  </w:num>
  <w:num w:numId="11">
    <w:abstractNumId w:val="39"/>
  </w:num>
  <w:num w:numId="12">
    <w:abstractNumId w:val="0"/>
  </w:num>
  <w:num w:numId="13">
    <w:abstractNumId w:val="29"/>
  </w:num>
  <w:num w:numId="14">
    <w:abstractNumId w:val="14"/>
  </w:num>
  <w:num w:numId="15">
    <w:abstractNumId w:val="33"/>
  </w:num>
  <w:num w:numId="16">
    <w:abstractNumId w:val="17"/>
  </w:num>
  <w:num w:numId="17">
    <w:abstractNumId w:val="35"/>
  </w:num>
  <w:num w:numId="18">
    <w:abstractNumId w:val="26"/>
  </w:num>
  <w:num w:numId="19">
    <w:abstractNumId w:val="2"/>
  </w:num>
  <w:num w:numId="20">
    <w:abstractNumId w:val="42"/>
  </w:num>
  <w:num w:numId="21">
    <w:abstractNumId w:val="22"/>
  </w:num>
  <w:num w:numId="22">
    <w:abstractNumId w:val="7"/>
  </w:num>
  <w:num w:numId="23">
    <w:abstractNumId w:val="1"/>
  </w:num>
  <w:num w:numId="24">
    <w:abstractNumId w:val="5"/>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31"/>
  </w:num>
  <w:num w:numId="28">
    <w:abstractNumId w:val="18"/>
  </w:num>
  <w:num w:numId="29">
    <w:abstractNumId w:val="6"/>
  </w:num>
  <w:num w:numId="30">
    <w:abstractNumId w:val="32"/>
  </w:num>
  <w:num w:numId="31">
    <w:abstractNumId w:val="21"/>
  </w:num>
  <w:num w:numId="32">
    <w:abstractNumId w:val="8"/>
  </w:num>
  <w:num w:numId="33">
    <w:abstractNumId w:val="24"/>
  </w:num>
  <w:num w:numId="34">
    <w:abstractNumId w:val="41"/>
  </w:num>
  <w:num w:numId="35">
    <w:abstractNumId w:val="13"/>
  </w:num>
  <w:num w:numId="36">
    <w:abstractNumId w:val="23"/>
  </w:num>
  <w:num w:numId="37">
    <w:abstractNumId w:val="16"/>
  </w:num>
  <w:num w:numId="38">
    <w:abstractNumId w:val="40"/>
  </w:num>
  <w:num w:numId="39">
    <w:abstractNumId w:val="30"/>
  </w:num>
  <w:num w:numId="40">
    <w:abstractNumId w:val="10"/>
  </w:num>
  <w:num w:numId="41">
    <w:abstractNumId w:val="28"/>
  </w:num>
  <w:num w:numId="42">
    <w:abstractNumId w:val="15"/>
  </w:num>
  <w:num w:numId="43">
    <w:abstractNumId w:val="4"/>
  </w:num>
  <w:num w:numId="44">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72A8F"/>
    <w:rsid w:val="00001C9E"/>
    <w:rsid w:val="00015810"/>
    <w:rsid w:val="00022525"/>
    <w:rsid w:val="000270EE"/>
    <w:rsid w:val="000312E7"/>
    <w:rsid w:val="00034821"/>
    <w:rsid w:val="00041967"/>
    <w:rsid w:val="00067E06"/>
    <w:rsid w:val="00086CC6"/>
    <w:rsid w:val="0009176E"/>
    <w:rsid w:val="00092CAA"/>
    <w:rsid w:val="000A4C0C"/>
    <w:rsid w:val="000B2850"/>
    <w:rsid w:val="000D2CFC"/>
    <w:rsid w:val="000D4BB9"/>
    <w:rsid w:val="000E0ACC"/>
    <w:rsid w:val="000F702D"/>
    <w:rsid w:val="00105A47"/>
    <w:rsid w:val="00107E72"/>
    <w:rsid w:val="00117C13"/>
    <w:rsid w:val="00124350"/>
    <w:rsid w:val="00143861"/>
    <w:rsid w:val="00145FCE"/>
    <w:rsid w:val="00150845"/>
    <w:rsid w:val="00161298"/>
    <w:rsid w:val="00161638"/>
    <w:rsid w:val="00164DBA"/>
    <w:rsid w:val="00166D20"/>
    <w:rsid w:val="00172FF9"/>
    <w:rsid w:val="001860CB"/>
    <w:rsid w:val="0019125E"/>
    <w:rsid w:val="001A4DD0"/>
    <w:rsid w:val="001B1D25"/>
    <w:rsid w:val="001C5D46"/>
    <w:rsid w:val="001C6575"/>
    <w:rsid w:val="001E6F35"/>
    <w:rsid w:val="001E7F52"/>
    <w:rsid w:val="0020583A"/>
    <w:rsid w:val="002105EF"/>
    <w:rsid w:val="00223795"/>
    <w:rsid w:val="00223C2E"/>
    <w:rsid w:val="00223E7F"/>
    <w:rsid w:val="00231792"/>
    <w:rsid w:val="00232C27"/>
    <w:rsid w:val="00235CA2"/>
    <w:rsid w:val="00253695"/>
    <w:rsid w:val="00255813"/>
    <w:rsid w:val="0026601B"/>
    <w:rsid w:val="00266DE2"/>
    <w:rsid w:val="0026701E"/>
    <w:rsid w:val="00285748"/>
    <w:rsid w:val="00293150"/>
    <w:rsid w:val="002A4C5C"/>
    <w:rsid w:val="002A553E"/>
    <w:rsid w:val="002B322E"/>
    <w:rsid w:val="002B45A0"/>
    <w:rsid w:val="002B54B9"/>
    <w:rsid w:val="002D0442"/>
    <w:rsid w:val="00337A95"/>
    <w:rsid w:val="003400B7"/>
    <w:rsid w:val="00341AC2"/>
    <w:rsid w:val="003449F3"/>
    <w:rsid w:val="0035148E"/>
    <w:rsid w:val="00366F4C"/>
    <w:rsid w:val="00373FE4"/>
    <w:rsid w:val="003757F6"/>
    <w:rsid w:val="00385825"/>
    <w:rsid w:val="00394473"/>
    <w:rsid w:val="0039555B"/>
    <w:rsid w:val="003A12B9"/>
    <w:rsid w:val="003A53A1"/>
    <w:rsid w:val="003B0A2A"/>
    <w:rsid w:val="003C75C9"/>
    <w:rsid w:val="003D1BAB"/>
    <w:rsid w:val="004006C8"/>
    <w:rsid w:val="00400C4F"/>
    <w:rsid w:val="00421D3D"/>
    <w:rsid w:val="00444903"/>
    <w:rsid w:val="004463A8"/>
    <w:rsid w:val="00454500"/>
    <w:rsid w:val="0046331B"/>
    <w:rsid w:val="0047076B"/>
    <w:rsid w:val="00482FD5"/>
    <w:rsid w:val="00485B70"/>
    <w:rsid w:val="00491FE0"/>
    <w:rsid w:val="004951C0"/>
    <w:rsid w:val="004A00D5"/>
    <w:rsid w:val="004A3D9F"/>
    <w:rsid w:val="004A6299"/>
    <w:rsid w:val="004B3D89"/>
    <w:rsid w:val="004B588D"/>
    <w:rsid w:val="004B5A96"/>
    <w:rsid w:val="004C407D"/>
    <w:rsid w:val="004D05BC"/>
    <w:rsid w:val="004E40A1"/>
    <w:rsid w:val="004E53C1"/>
    <w:rsid w:val="004F2C27"/>
    <w:rsid w:val="004F2FF2"/>
    <w:rsid w:val="004F56C0"/>
    <w:rsid w:val="00506F5E"/>
    <w:rsid w:val="0051431C"/>
    <w:rsid w:val="005144EE"/>
    <w:rsid w:val="005224AC"/>
    <w:rsid w:val="00524B7E"/>
    <w:rsid w:val="00531E44"/>
    <w:rsid w:val="005417E9"/>
    <w:rsid w:val="0055229C"/>
    <w:rsid w:val="005739E8"/>
    <w:rsid w:val="0058204C"/>
    <w:rsid w:val="00584A37"/>
    <w:rsid w:val="00586453"/>
    <w:rsid w:val="00593C17"/>
    <w:rsid w:val="00595F2E"/>
    <w:rsid w:val="0059624C"/>
    <w:rsid w:val="005A2C13"/>
    <w:rsid w:val="005A3262"/>
    <w:rsid w:val="005A374D"/>
    <w:rsid w:val="005A5B4B"/>
    <w:rsid w:val="005A6800"/>
    <w:rsid w:val="005B1379"/>
    <w:rsid w:val="005B47F5"/>
    <w:rsid w:val="005C6519"/>
    <w:rsid w:val="005D368A"/>
    <w:rsid w:val="00600924"/>
    <w:rsid w:val="00600E40"/>
    <w:rsid w:val="00601FF3"/>
    <w:rsid w:val="00611215"/>
    <w:rsid w:val="00612C33"/>
    <w:rsid w:val="00640D71"/>
    <w:rsid w:val="006445FA"/>
    <w:rsid w:val="00652E4D"/>
    <w:rsid w:val="00671989"/>
    <w:rsid w:val="0068572D"/>
    <w:rsid w:val="00691C8F"/>
    <w:rsid w:val="00692E63"/>
    <w:rsid w:val="00694255"/>
    <w:rsid w:val="006964B9"/>
    <w:rsid w:val="00697297"/>
    <w:rsid w:val="006B0FDB"/>
    <w:rsid w:val="006B373F"/>
    <w:rsid w:val="006B4C3B"/>
    <w:rsid w:val="006C33E6"/>
    <w:rsid w:val="006C64C4"/>
    <w:rsid w:val="006D06BC"/>
    <w:rsid w:val="006E1AD5"/>
    <w:rsid w:val="006E2192"/>
    <w:rsid w:val="006F0D00"/>
    <w:rsid w:val="00725F6F"/>
    <w:rsid w:val="0073467C"/>
    <w:rsid w:val="00736190"/>
    <w:rsid w:val="00741D79"/>
    <w:rsid w:val="007447A9"/>
    <w:rsid w:val="0075045F"/>
    <w:rsid w:val="00754E39"/>
    <w:rsid w:val="00755BA9"/>
    <w:rsid w:val="007629F2"/>
    <w:rsid w:val="00763FA4"/>
    <w:rsid w:val="007658EF"/>
    <w:rsid w:val="007708BB"/>
    <w:rsid w:val="007734DC"/>
    <w:rsid w:val="007761B0"/>
    <w:rsid w:val="00790EBE"/>
    <w:rsid w:val="007A00D7"/>
    <w:rsid w:val="007B02D5"/>
    <w:rsid w:val="007B1AB0"/>
    <w:rsid w:val="007B51C0"/>
    <w:rsid w:val="007B5820"/>
    <w:rsid w:val="007C5E47"/>
    <w:rsid w:val="007D6ED3"/>
    <w:rsid w:val="007E494E"/>
    <w:rsid w:val="007F73C8"/>
    <w:rsid w:val="00803087"/>
    <w:rsid w:val="0080671A"/>
    <w:rsid w:val="00813872"/>
    <w:rsid w:val="008148EC"/>
    <w:rsid w:val="008316A8"/>
    <w:rsid w:val="00833710"/>
    <w:rsid w:val="00837EC9"/>
    <w:rsid w:val="00845297"/>
    <w:rsid w:val="00853846"/>
    <w:rsid w:val="00855D2B"/>
    <w:rsid w:val="00863FE3"/>
    <w:rsid w:val="008666F8"/>
    <w:rsid w:val="00874359"/>
    <w:rsid w:val="00876480"/>
    <w:rsid w:val="0089655E"/>
    <w:rsid w:val="0089700B"/>
    <w:rsid w:val="008A30BF"/>
    <w:rsid w:val="008A7F37"/>
    <w:rsid w:val="008B3C27"/>
    <w:rsid w:val="008C5C1D"/>
    <w:rsid w:val="008D6ADB"/>
    <w:rsid w:val="008D787D"/>
    <w:rsid w:val="00901146"/>
    <w:rsid w:val="0090548A"/>
    <w:rsid w:val="00921F6B"/>
    <w:rsid w:val="009220C9"/>
    <w:rsid w:val="00922BB2"/>
    <w:rsid w:val="00923685"/>
    <w:rsid w:val="0092456C"/>
    <w:rsid w:val="00933984"/>
    <w:rsid w:val="00952239"/>
    <w:rsid w:val="009617EF"/>
    <w:rsid w:val="00962079"/>
    <w:rsid w:val="00965E9A"/>
    <w:rsid w:val="0097184A"/>
    <w:rsid w:val="0097703B"/>
    <w:rsid w:val="009A2212"/>
    <w:rsid w:val="009A2696"/>
    <w:rsid w:val="009B1E72"/>
    <w:rsid w:val="009C41C6"/>
    <w:rsid w:val="009E0A5E"/>
    <w:rsid w:val="009E286A"/>
    <w:rsid w:val="00A012DD"/>
    <w:rsid w:val="00A0320E"/>
    <w:rsid w:val="00A04D2A"/>
    <w:rsid w:val="00A06166"/>
    <w:rsid w:val="00A10D93"/>
    <w:rsid w:val="00A17ABA"/>
    <w:rsid w:val="00A25A69"/>
    <w:rsid w:val="00A374C1"/>
    <w:rsid w:val="00A41DEC"/>
    <w:rsid w:val="00A5452A"/>
    <w:rsid w:val="00A5566D"/>
    <w:rsid w:val="00A64B8A"/>
    <w:rsid w:val="00A65430"/>
    <w:rsid w:val="00A91F2A"/>
    <w:rsid w:val="00AA1D40"/>
    <w:rsid w:val="00AA71D5"/>
    <w:rsid w:val="00AB28F7"/>
    <w:rsid w:val="00AB3D12"/>
    <w:rsid w:val="00AB5C00"/>
    <w:rsid w:val="00AD4654"/>
    <w:rsid w:val="00AD536C"/>
    <w:rsid w:val="00AE4FA6"/>
    <w:rsid w:val="00AE6EC2"/>
    <w:rsid w:val="00AF1E6A"/>
    <w:rsid w:val="00B00C96"/>
    <w:rsid w:val="00B00D45"/>
    <w:rsid w:val="00B13BB7"/>
    <w:rsid w:val="00B26399"/>
    <w:rsid w:val="00B30D80"/>
    <w:rsid w:val="00B37927"/>
    <w:rsid w:val="00B421E1"/>
    <w:rsid w:val="00B42733"/>
    <w:rsid w:val="00B56085"/>
    <w:rsid w:val="00B633EB"/>
    <w:rsid w:val="00B7401A"/>
    <w:rsid w:val="00B759D9"/>
    <w:rsid w:val="00B764B9"/>
    <w:rsid w:val="00B76907"/>
    <w:rsid w:val="00B82E70"/>
    <w:rsid w:val="00B91828"/>
    <w:rsid w:val="00B97A76"/>
    <w:rsid w:val="00BA6732"/>
    <w:rsid w:val="00BB140E"/>
    <w:rsid w:val="00BC5081"/>
    <w:rsid w:val="00BC5666"/>
    <w:rsid w:val="00BD166F"/>
    <w:rsid w:val="00BD1F81"/>
    <w:rsid w:val="00BD48E4"/>
    <w:rsid w:val="00BD5585"/>
    <w:rsid w:val="00BE4875"/>
    <w:rsid w:val="00BF4FF4"/>
    <w:rsid w:val="00C12A14"/>
    <w:rsid w:val="00C17D1B"/>
    <w:rsid w:val="00C21C30"/>
    <w:rsid w:val="00C23402"/>
    <w:rsid w:val="00C564BF"/>
    <w:rsid w:val="00C64510"/>
    <w:rsid w:val="00C65E76"/>
    <w:rsid w:val="00C6697E"/>
    <w:rsid w:val="00C678F5"/>
    <w:rsid w:val="00C84383"/>
    <w:rsid w:val="00C96F64"/>
    <w:rsid w:val="00C970E5"/>
    <w:rsid w:val="00CA2160"/>
    <w:rsid w:val="00CB36BB"/>
    <w:rsid w:val="00CB6A59"/>
    <w:rsid w:val="00CB77F3"/>
    <w:rsid w:val="00CC3316"/>
    <w:rsid w:val="00CD2831"/>
    <w:rsid w:val="00CD4674"/>
    <w:rsid w:val="00CE4DB6"/>
    <w:rsid w:val="00CE70EE"/>
    <w:rsid w:val="00D01525"/>
    <w:rsid w:val="00D032F3"/>
    <w:rsid w:val="00D238D5"/>
    <w:rsid w:val="00D30F5F"/>
    <w:rsid w:val="00D33589"/>
    <w:rsid w:val="00D37365"/>
    <w:rsid w:val="00D37E4D"/>
    <w:rsid w:val="00D410CF"/>
    <w:rsid w:val="00D506B9"/>
    <w:rsid w:val="00D50A9A"/>
    <w:rsid w:val="00D55FCB"/>
    <w:rsid w:val="00D60275"/>
    <w:rsid w:val="00D60DF1"/>
    <w:rsid w:val="00D60F12"/>
    <w:rsid w:val="00D63760"/>
    <w:rsid w:val="00D812A6"/>
    <w:rsid w:val="00D855BD"/>
    <w:rsid w:val="00DA1DD4"/>
    <w:rsid w:val="00DA29D9"/>
    <w:rsid w:val="00DA400F"/>
    <w:rsid w:val="00DD2DF6"/>
    <w:rsid w:val="00DD7018"/>
    <w:rsid w:val="00DE2D91"/>
    <w:rsid w:val="00DE6C1E"/>
    <w:rsid w:val="00DF270E"/>
    <w:rsid w:val="00DF3E2B"/>
    <w:rsid w:val="00E03377"/>
    <w:rsid w:val="00E31198"/>
    <w:rsid w:val="00E33F0C"/>
    <w:rsid w:val="00E340D9"/>
    <w:rsid w:val="00E35C56"/>
    <w:rsid w:val="00E37F53"/>
    <w:rsid w:val="00E45182"/>
    <w:rsid w:val="00E52759"/>
    <w:rsid w:val="00E6156D"/>
    <w:rsid w:val="00E65275"/>
    <w:rsid w:val="00E72A8F"/>
    <w:rsid w:val="00E807DE"/>
    <w:rsid w:val="00E9004B"/>
    <w:rsid w:val="00E93188"/>
    <w:rsid w:val="00EA3E5A"/>
    <w:rsid w:val="00EA61C0"/>
    <w:rsid w:val="00EA7DA1"/>
    <w:rsid w:val="00EC15EF"/>
    <w:rsid w:val="00EC2305"/>
    <w:rsid w:val="00EC414E"/>
    <w:rsid w:val="00ED505A"/>
    <w:rsid w:val="00ED6BB4"/>
    <w:rsid w:val="00EE3E04"/>
    <w:rsid w:val="00EF03AE"/>
    <w:rsid w:val="00EF4F33"/>
    <w:rsid w:val="00F02920"/>
    <w:rsid w:val="00F07355"/>
    <w:rsid w:val="00F15632"/>
    <w:rsid w:val="00F1675F"/>
    <w:rsid w:val="00F30221"/>
    <w:rsid w:val="00F319CF"/>
    <w:rsid w:val="00F44B0C"/>
    <w:rsid w:val="00F50C92"/>
    <w:rsid w:val="00F545CC"/>
    <w:rsid w:val="00F61FA7"/>
    <w:rsid w:val="00F70307"/>
    <w:rsid w:val="00F82DD6"/>
    <w:rsid w:val="00F90C20"/>
    <w:rsid w:val="00F923FF"/>
    <w:rsid w:val="00F95753"/>
    <w:rsid w:val="00FA022C"/>
    <w:rsid w:val="00FA17AA"/>
    <w:rsid w:val="00FA5310"/>
    <w:rsid w:val="00FB36F7"/>
    <w:rsid w:val="00FB4452"/>
    <w:rsid w:val="00FD7A7A"/>
    <w:rsid w:val="00FE20F4"/>
    <w:rsid w:val="00FF07A9"/>
    <w:rsid w:val="00FF54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CA11D"/>
  <w15:docId w15:val="{372E4578-4D18-4C40-A441-04D52036F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2A8F"/>
    <w:pPr>
      <w:spacing w:after="160" w:line="256" w:lineRule="auto"/>
    </w:pPr>
    <w:rPr>
      <w:rFonts w:ascii="Times New Roman" w:eastAsia="Calibri" w:hAnsi="Times New Roman" w:cs="Times New Roman"/>
      <w:sz w:val="28"/>
      <w:szCs w:val="28"/>
      <w:lang w:eastAsia="ru-RU"/>
    </w:rPr>
  </w:style>
  <w:style w:type="paragraph" w:styleId="1">
    <w:name w:val="heading 1"/>
    <w:basedOn w:val="a0"/>
    <w:next w:val="a0"/>
    <w:link w:val="10"/>
    <w:uiPriority w:val="99"/>
    <w:qFormat/>
    <w:rsid w:val="00E72A8F"/>
    <w:pPr>
      <w:keepNext/>
      <w:keepLines/>
      <w:spacing w:before="480" w:after="200" w:line="276" w:lineRule="auto"/>
      <w:outlineLvl w:val="0"/>
    </w:pPr>
    <w:rPr>
      <w:rFonts w:ascii="Cambria" w:hAnsi="Cambria"/>
      <w:b/>
      <w:bCs/>
      <w:color w:val="365F91"/>
    </w:rPr>
  </w:style>
  <w:style w:type="paragraph" w:styleId="2">
    <w:name w:val="heading 2"/>
    <w:basedOn w:val="a0"/>
    <w:next w:val="a0"/>
    <w:link w:val="20"/>
    <w:uiPriority w:val="9"/>
    <w:unhideWhenUsed/>
    <w:qFormat/>
    <w:rsid w:val="00C21C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E72A8F"/>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72A8F"/>
    <w:rPr>
      <w:rFonts w:ascii="Cambria" w:eastAsia="Calibri" w:hAnsi="Cambria" w:cs="Times New Roman"/>
      <w:b/>
      <w:bCs/>
      <w:color w:val="365F91"/>
      <w:sz w:val="28"/>
      <w:szCs w:val="28"/>
      <w:lang w:eastAsia="ru-RU"/>
    </w:rPr>
  </w:style>
  <w:style w:type="character" w:customStyle="1" w:styleId="40">
    <w:name w:val="Заголовок 4 Знак"/>
    <w:basedOn w:val="a1"/>
    <w:link w:val="4"/>
    <w:uiPriority w:val="99"/>
    <w:rsid w:val="00E72A8F"/>
    <w:rPr>
      <w:rFonts w:ascii="Calibri" w:eastAsia="Calibri" w:hAnsi="Calibri" w:cs="Times New Roman"/>
      <w:b/>
      <w:bCs/>
      <w:sz w:val="28"/>
      <w:szCs w:val="28"/>
      <w:lang w:eastAsia="ru-RU"/>
    </w:rPr>
  </w:style>
  <w:style w:type="paragraph" w:customStyle="1" w:styleId="Normal1">
    <w:name w:val="Normal1"/>
    <w:link w:val="Normal"/>
    <w:uiPriority w:val="99"/>
    <w:rsid w:val="00E72A8F"/>
    <w:pPr>
      <w:snapToGrid w:val="0"/>
      <w:spacing w:after="0" w:line="240" w:lineRule="auto"/>
    </w:pPr>
    <w:rPr>
      <w:rFonts w:ascii="Times New Roman" w:eastAsia="Times New Roman" w:hAnsi="Times New Roman" w:cs="Times New Roman"/>
      <w:sz w:val="28"/>
      <w:szCs w:val="20"/>
      <w:lang w:eastAsia="ru-RU"/>
    </w:rPr>
  </w:style>
  <w:style w:type="character" w:customStyle="1" w:styleId="Normal">
    <w:name w:val="Normal Знак"/>
    <w:link w:val="Normal1"/>
    <w:uiPriority w:val="99"/>
    <w:locked/>
    <w:rsid w:val="00E72A8F"/>
    <w:rPr>
      <w:rFonts w:ascii="Times New Roman" w:eastAsia="Times New Roman" w:hAnsi="Times New Roman" w:cs="Times New Roman"/>
      <w:sz w:val="28"/>
      <w:szCs w:val="20"/>
      <w:lang w:eastAsia="ru-RU"/>
    </w:rPr>
  </w:style>
  <w:style w:type="paragraph" w:customStyle="1" w:styleId="11">
    <w:name w:val="Обычный1"/>
    <w:rsid w:val="00E72A8F"/>
    <w:pPr>
      <w:widowControl w:val="0"/>
      <w:snapToGrid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uiPriority w:val="99"/>
    <w:rsid w:val="00E72A8F"/>
    <w:pPr>
      <w:spacing w:after="120" w:line="480" w:lineRule="auto"/>
    </w:pPr>
    <w:rPr>
      <w:szCs w:val="20"/>
    </w:rPr>
  </w:style>
  <w:style w:type="character" w:customStyle="1" w:styleId="22">
    <w:name w:val="Основной текст 2 Знак"/>
    <w:basedOn w:val="a1"/>
    <w:link w:val="21"/>
    <w:uiPriority w:val="99"/>
    <w:rsid w:val="00E72A8F"/>
    <w:rPr>
      <w:rFonts w:ascii="Times New Roman" w:eastAsia="Calibri" w:hAnsi="Times New Roman" w:cs="Times New Roman"/>
      <w:sz w:val="28"/>
      <w:szCs w:val="20"/>
      <w:lang w:eastAsia="ru-RU"/>
    </w:rPr>
  </w:style>
  <w:style w:type="character" w:styleId="a4">
    <w:name w:val="Hyperlink"/>
    <w:basedOn w:val="a1"/>
    <w:uiPriority w:val="99"/>
    <w:rsid w:val="00E72A8F"/>
    <w:rPr>
      <w:rFonts w:cs="Times New Roman"/>
      <w:color w:val="0000FF"/>
      <w:u w:val="single"/>
    </w:rPr>
  </w:style>
  <w:style w:type="paragraph" w:styleId="12">
    <w:name w:val="toc 1"/>
    <w:basedOn w:val="a0"/>
    <w:next w:val="a0"/>
    <w:autoRedefine/>
    <w:uiPriority w:val="39"/>
    <w:rsid w:val="00E72A8F"/>
    <w:pPr>
      <w:tabs>
        <w:tab w:val="left" w:pos="440"/>
        <w:tab w:val="right" w:leader="dot" w:pos="9639"/>
      </w:tabs>
      <w:spacing w:after="0" w:line="240" w:lineRule="auto"/>
      <w:ind w:right="-284"/>
      <w:jc w:val="both"/>
    </w:pPr>
    <w:rPr>
      <w:rFonts w:ascii="Calibri" w:hAnsi="Calibri"/>
      <w:sz w:val="22"/>
      <w:szCs w:val="22"/>
      <w:lang w:eastAsia="en-US"/>
    </w:rPr>
  </w:style>
  <w:style w:type="paragraph" w:styleId="a5">
    <w:name w:val="header"/>
    <w:basedOn w:val="a0"/>
    <w:link w:val="a6"/>
    <w:uiPriority w:val="99"/>
    <w:rsid w:val="00E72A8F"/>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rsid w:val="00E72A8F"/>
    <w:rPr>
      <w:rFonts w:ascii="Times New Roman" w:eastAsia="Calibri" w:hAnsi="Times New Roman" w:cs="Times New Roman"/>
      <w:sz w:val="20"/>
      <w:szCs w:val="20"/>
      <w:lang w:eastAsia="ru-RU"/>
    </w:rPr>
  </w:style>
  <w:style w:type="paragraph" w:styleId="a7">
    <w:name w:val="Body Text Indent"/>
    <w:aliases w:val="Рабочий"/>
    <w:basedOn w:val="a0"/>
    <w:link w:val="a8"/>
    <w:uiPriority w:val="99"/>
    <w:rsid w:val="00E72A8F"/>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rsid w:val="00E72A8F"/>
    <w:rPr>
      <w:rFonts w:ascii="Times New Roman" w:eastAsia="Calibri" w:hAnsi="Times New Roman" w:cs="Times New Roman"/>
      <w:sz w:val="20"/>
      <w:szCs w:val="20"/>
      <w:lang w:eastAsia="ru-RU"/>
    </w:rPr>
  </w:style>
  <w:style w:type="character" w:customStyle="1" w:styleId="Normal0">
    <w:name w:val="Normal Знак Знак"/>
    <w:uiPriority w:val="99"/>
    <w:rsid w:val="00E72A8F"/>
    <w:rPr>
      <w:sz w:val="28"/>
      <w:lang w:val="ru-RU" w:eastAsia="ru-RU"/>
    </w:rPr>
  </w:style>
  <w:style w:type="paragraph" w:customStyle="1" w:styleId="ConsPlusNormal">
    <w:name w:val="ConsPlusNormal"/>
    <w:rsid w:val="00E72A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E72A8F"/>
    <w:rPr>
      <w:rFonts w:ascii="Century Schoolbook" w:hAnsi="Century Schoolbook"/>
      <w:sz w:val="18"/>
    </w:rPr>
  </w:style>
  <w:style w:type="paragraph" w:styleId="3">
    <w:name w:val="Body Text Indent 3"/>
    <w:basedOn w:val="a0"/>
    <w:link w:val="30"/>
    <w:uiPriority w:val="99"/>
    <w:rsid w:val="00E72A8F"/>
    <w:pPr>
      <w:spacing w:after="120" w:line="276" w:lineRule="auto"/>
      <w:ind w:left="283"/>
    </w:pPr>
    <w:rPr>
      <w:sz w:val="16"/>
      <w:szCs w:val="16"/>
    </w:rPr>
  </w:style>
  <w:style w:type="character" w:customStyle="1" w:styleId="30">
    <w:name w:val="Основной текст с отступом 3 Знак"/>
    <w:basedOn w:val="a1"/>
    <w:link w:val="3"/>
    <w:uiPriority w:val="99"/>
    <w:rsid w:val="00E72A8F"/>
    <w:rPr>
      <w:rFonts w:ascii="Times New Roman" w:eastAsia="Calibri" w:hAnsi="Times New Roman" w:cs="Times New Roman"/>
      <w:sz w:val="16"/>
      <w:szCs w:val="16"/>
      <w:lang w:eastAsia="ru-RU"/>
    </w:rPr>
  </w:style>
  <w:style w:type="paragraph" w:customStyle="1" w:styleId="210">
    <w:name w:val="Основной текст 21"/>
    <w:basedOn w:val="a0"/>
    <w:uiPriority w:val="99"/>
    <w:rsid w:val="00E72A8F"/>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E72A8F"/>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72A8F"/>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E72A8F"/>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0"/>
    <w:uiPriority w:val="99"/>
    <w:rsid w:val="00E72A8F"/>
    <w:pPr>
      <w:spacing w:after="200" w:line="276" w:lineRule="auto"/>
    </w:pPr>
    <w:rPr>
      <w:rFonts w:ascii="Courier New" w:hAnsi="Courier New"/>
      <w:sz w:val="22"/>
      <w:szCs w:val="22"/>
      <w:lang w:eastAsia="en-US"/>
    </w:rPr>
  </w:style>
  <w:style w:type="paragraph" w:customStyle="1" w:styleId="23">
    <w:name w:val="Обычный2"/>
    <w:uiPriority w:val="99"/>
    <w:rsid w:val="00E72A8F"/>
    <w:pPr>
      <w:spacing w:before="100" w:after="100" w:line="240" w:lineRule="auto"/>
    </w:pPr>
    <w:rPr>
      <w:rFonts w:ascii="Times New Roman" w:eastAsia="Times New Roman" w:hAnsi="Times New Roman" w:cs="Times New Roman"/>
      <w:sz w:val="24"/>
      <w:szCs w:val="20"/>
      <w:lang w:eastAsia="ru-RU"/>
    </w:rPr>
  </w:style>
  <w:style w:type="character" w:styleId="ab">
    <w:name w:val="Emphasis"/>
    <w:basedOn w:val="a1"/>
    <w:uiPriority w:val="99"/>
    <w:qFormat/>
    <w:rsid w:val="00E72A8F"/>
    <w:rPr>
      <w:rFonts w:cs="Times New Roman"/>
      <w:b/>
    </w:rPr>
  </w:style>
  <w:style w:type="paragraph" w:styleId="ac">
    <w:name w:val="List Paragraph"/>
    <w:basedOn w:val="a0"/>
    <w:link w:val="ad"/>
    <w:uiPriority w:val="34"/>
    <w:qFormat/>
    <w:rsid w:val="00E72A8F"/>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E72A8F"/>
    <w:pPr>
      <w:spacing w:after="120" w:line="276" w:lineRule="auto"/>
    </w:pPr>
    <w:rPr>
      <w:sz w:val="20"/>
      <w:szCs w:val="20"/>
    </w:rPr>
  </w:style>
  <w:style w:type="character" w:customStyle="1" w:styleId="af">
    <w:name w:val="Основной текст Знак"/>
    <w:basedOn w:val="a1"/>
    <w:link w:val="ae"/>
    <w:uiPriority w:val="99"/>
    <w:rsid w:val="00E72A8F"/>
    <w:rPr>
      <w:rFonts w:ascii="Times New Roman" w:eastAsia="Calibri" w:hAnsi="Times New Roman" w:cs="Times New Roman"/>
      <w:sz w:val="20"/>
      <w:szCs w:val="20"/>
      <w:lang w:eastAsia="ru-RU"/>
    </w:rPr>
  </w:style>
  <w:style w:type="character" w:customStyle="1" w:styleId="apple-converted-space">
    <w:name w:val="apple-converted-space"/>
    <w:basedOn w:val="a1"/>
    <w:uiPriority w:val="99"/>
    <w:rsid w:val="00E72A8F"/>
    <w:rPr>
      <w:rFonts w:cs="Times New Roman"/>
    </w:rPr>
  </w:style>
  <w:style w:type="character" w:customStyle="1" w:styleId="FontStyle31">
    <w:name w:val="Font Style31"/>
    <w:uiPriority w:val="99"/>
    <w:rsid w:val="00E72A8F"/>
    <w:rPr>
      <w:rFonts w:ascii="Times New Roman" w:hAnsi="Times New Roman"/>
      <w:sz w:val="28"/>
    </w:rPr>
  </w:style>
  <w:style w:type="table" w:styleId="af0">
    <w:name w:val="Table Grid"/>
    <w:basedOn w:val="a2"/>
    <w:uiPriority w:val="39"/>
    <w:rsid w:val="00E72A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E72A8F"/>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E72A8F"/>
    <w:rPr>
      <w:rFonts w:ascii="Times New Roman" w:hAnsi="Times New Roman"/>
      <w:b/>
      <w:sz w:val="28"/>
    </w:rPr>
  </w:style>
  <w:style w:type="paragraph" w:customStyle="1" w:styleId="Style5">
    <w:name w:val="Style5"/>
    <w:basedOn w:val="a0"/>
    <w:uiPriority w:val="99"/>
    <w:rsid w:val="00E72A8F"/>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E72A8F"/>
    <w:rPr>
      <w:rFonts w:ascii="Tahoma" w:hAnsi="Tahoma"/>
      <w:sz w:val="16"/>
      <w:szCs w:val="16"/>
    </w:rPr>
  </w:style>
  <w:style w:type="character" w:customStyle="1" w:styleId="af2">
    <w:name w:val="Текст выноски Знак"/>
    <w:basedOn w:val="a1"/>
    <w:link w:val="af1"/>
    <w:uiPriority w:val="99"/>
    <w:semiHidden/>
    <w:rsid w:val="00E72A8F"/>
    <w:rPr>
      <w:rFonts w:ascii="Tahoma" w:eastAsia="Calibri" w:hAnsi="Tahoma" w:cs="Times New Roman"/>
      <w:sz w:val="16"/>
      <w:szCs w:val="16"/>
      <w:lang w:eastAsia="ru-RU"/>
    </w:rPr>
  </w:style>
  <w:style w:type="paragraph" w:styleId="af3">
    <w:name w:val="footer"/>
    <w:basedOn w:val="a0"/>
    <w:link w:val="af4"/>
    <w:uiPriority w:val="99"/>
    <w:rsid w:val="00E72A8F"/>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rsid w:val="00E72A8F"/>
    <w:rPr>
      <w:rFonts w:ascii="Times New Roman" w:eastAsia="Calibri" w:hAnsi="Times New Roman" w:cs="Times New Roman"/>
      <w:sz w:val="20"/>
      <w:szCs w:val="20"/>
      <w:lang w:eastAsia="ru-RU"/>
    </w:rPr>
  </w:style>
  <w:style w:type="paragraph" w:customStyle="1" w:styleId="24">
    <w:name w:val="Абзац списка2"/>
    <w:basedOn w:val="a0"/>
    <w:uiPriority w:val="99"/>
    <w:rsid w:val="00E72A8F"/>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E72A8F"/>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E72A8F"/>
    <w:rPr>
      <w:rFonts w:ascii="Calibri" w:eastAsia="Calibri" w:hAnsi="Calibri" w:cs="Times New Roman"/>
      <w:szCs w:val="20"/>
      <w:lang w:val="en-US" w:eastAsia="ru-RU"/>
    </w:rPr>
  </w:style>
  <w:style w:type="character" w:customStyle="1" w:styleId="af7">
    <w:name w:val="Основной текст_"/>
    <w:link w:val="8"/>
    <w:uiPriority w:val="99"/>
    <w:locked/>
    <w:rsid w:val="00E72A8F"/>
    <w:rPr>
      <w:shd w:val="clear" w:color="auto" w:fill="FFFFFF"/>
    </w:rPr>
  </w:style>
  <w:style w:type="character" w:customStyle="1" w:styleId="32">
    <w:name w:val="Заголовок №3"/>
    <w:uiPriority w:val="99"/>
    <w:rsid w:val="00E72A8F"/>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E72A8F"/>
    <w:pPr>
      <w:shd w:val="clear" w:color="auto" w:fill="FFFFFF"/>
      <w:spacing w:before="600" w:after="300" w:line="370" w:lineRule="exact"/>
      <w:jc w:val="both"/>
    </w:pPr>
    <w:rPr>
      <w:rFonts w:asciiTheme="minorHAnsi" w:eastAsiaTheme="minorHAnsi" w:hAnsiTheme="minorHAnsi" w:cstheme="minorBidi"/>
      <w:sz w:val="22"/>
      <w:szCs w:val="22"/>
      <w:lang w:eastAsia="en-US"/>
    </w:rPr>
  </w:style>
  <w:style w:type="paragraph" w:customStyle="1" w:styleId="a">
    <w:name w:val="Маркировка"/>
    <w:basedOn w:val="a0"/>
    <w:uiPriority w:val="99"/>
    <w:rsid w:val="00E72A8F"/>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E72A8F"/>
    <w:rPr>
      <w:rFonts w:ascii="Times New Roman" w:hAnsi="Times New Roman"/>
      <w:b/>
      <w:sz w:val="28"/>
      <w:u w:val="none"/>
    </w:rPr>
  </w:style>
  <w:style w:type="paragraph" w:customStyle="1" w:styleId="15">
    <w:name w:val="Стиль1"/>
    <w:basedOn w:val="1"/>
    <w:link w:val="16"/>
    <w:uiPriority w:val="99"/>
    <w:rsid w:val="00E72A8F"/>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72A8F"/>
    <w:rPr>
      <w:rFonts w:ascii="Times New Roman" w:eastAsia="Calibri" w:hAnsi="Times New Roman" w:cs="Times New Roman"/>
      <w:b/>
      <w:sz w:val="28"/>
      <w:szCs w:val="28"/>
      <w:lang w:eastAsia="ru-RU"/>
    </w:rPr>
  </w:style>
  <w:style w:type="paragraph" w:customStyle="1" w:styleId="17">
    <w:name w:val="Абзац списка1"/>
    <w:basedOn w:val="a0"/>
    <w:uiPriority w:val="99"/>
    <w:rsid w:val="00E72A8F"/>
    <w:pPr>
      <w:spacing w:after="200" w:line="276" w:lineRule="auto"/>
      <w:ind w:left="720"/>
      <w:contextualSpacing/>
    </w:pPr>
    <w:rPr>
      <w:rFonts w:ascii="Calibri" w:hAnsi="Calibri"/>
      <w:sz w:val="22"/>
      <w:szCs w:val="22"/>
      <w:lang w:eastAsia="en-US"/>
    </w:rPr>
  </w:style>
  <w:style w:type="character" w:customStyle="1" w:styleId="ad">
    <w:name w:val="Абзац списка Знак"/>
    <w:link w:val="ac"/>
    <w:uiPriority w:val="34"/>
    <w:rsid w:val="00E72A8F"/>
    <w:rPr>
      <w:rFonts w:ascii="Calibri" w:eastAsia="Calibri" w:hAnsi="Calibri" w:cs="Times New Roman"/>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E72A8F"/>
    <w:rPr>
      <w:rFonts w:ascii="Calibri" w:eastAsia="Calibri" w:hAnsi="Calibri" w:cs="Times New Roman"/>
      <w:sz w:val="24"/>
      <w:szCs w:val="24"/>
    </w:rPr>
  </w:style>
  <w:style w:type="character" w:styleId="af8">
    <w:name w:val="Strong"/>
    <w:basedOn w:val="a1"/>
    <w:uiPriority w:val="22"/>
    <w:qFormat/>
    <w:rsid w:val="00E72A8F"/>
    <w:rPr>
      <w:rFonts w:ascii="Times New Roman" w:hAnsi="Times New Roman" w:cs="Times New Roman" w:hint="default"/>
      <w:b/>
      <w:bCs w:val="0"/>
    </w:rPr>
  </w:style>
  <w:style w:type="character" w:customStyle="1" w:styleId="af9">
    <w:name w:val="Прямой светлый (Стиль начертание)"/>
    <w:uiPriority w:val="99"/>
    <w:rsid w:val="00E72A8F"/>
  </w:style>
  <w:style w:type="character" w:customStyle="1" w:styleId="afa">
    <w:name w:val="Курсивный (Стиль начертание)"/>
    <w:uiPriority w:val="99"/>
    <w:rsid w:val="00E72A8F"/>
    <w:rPr>
      <w:i/>
      <w:iCs w:val="0"/>
    </w:rPr>
  </w:style>
  <w:style w:type="paragraph" w:customStyle="1" w:styleId="Style51">
    <w:name w:val="Style51"/>
    <w:basedOn w:val="a0"/>
    <w:uiPriority w:val="99"/>
    <w:rsid w:val="00E72A8F"/>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E72A8F"/>
    <w:rPr>
      <w:rFonts w:ascii="Times New Roman" w:hAnsi="Times New Roman" w:cs="Times New Roman" w:hint="default"/>
      <w:color w:val="000000"/>
      <w:sz w:val="26"/>
      <w:szCs w:val="26"/>
    </w:rPr>
  </w:style>
  <w:style w:type="paragraph" w:customStyle="1" w:styleId="Default">
    <w:name w:val="Default"/>
    <w:rsid w:val="00E72A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mailrucssattributepostfix">
    <w:name w:val="msonormal_mailru_css_attribute_postfix"/>
    <w:basedOn w:val="a0"/>
    <w:rsid w:val="00E72A8F"/>
    <w:pPr>
      <w:spacing w:before="100" w:beforeAutospacing="1" w:after="100" w:afterAutospacing="1" w:line="240" w:lineRule="auto"/>
    </w:pPr>
    <w:rPr>
      <w:sz w:val="24"/>
      <w:szCs w:val="24"/>
    </w:rPr>
  </w:style>
  <w:style w:type="paragraph" w:customStyle="1" w:styleId="25">
    <w:name w:val="Основной текст2"/>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afb">
    <w:name w:val="Вопросы и задания (основной набор)"/>
    <w:basedOn w:val="a0"/>
    <w:uiPriority w:val="99"/>
    <w:rsid w:val="00E72A8F"/>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E72A8F"/>
    <w:rPr>
      <w:rFonts w:ascii="Times New Roman" w:hAnsi="Times New Roman" w:cs="Times New Roman" w:hint="default"/>
      <w:b/>
      <w:bCs/>
      <w:sz w:val="18"/>
      <w:szCs w:val="18"/>
    </w:rPr>
  </w:style>
  <w:style w:type="character" w:customStyle="1" w:styleId="FontStyle175">
    <w:name w:val="Font Style175"/>
    <w:basedOn w:val="a1"/>
    <w:rsid w:val="00E72A8F"/>
    <w:rPr>
      <w:rFonts w:ascii="Times New Roman" w:hAnsi="Times New Roman" w:cs="Times New Roman" w:hint="default"/>
      <w:sz w:val="18"/>
      <w:szCs w:val="18"/>
    </w:rPr>
  </w:style>
  <w:style w:type="character" w:customStyle="1" w:styleId="FontStyle163">
    <w:name w:val="Font Style163"/>
    <w:basedOn w:val="a1"/>
    <w:rsid w:val="00E72A8F"/>
    <w:rPr>
      <w:rFonts w:ascii="Times New Roman" w:hAnsi="Times New Roman" w:cs="Times New Roman" w:hint="default"/>
      <w:sz w:val="18"/>
      <w:szCs w:val="18"/>
    </w:rPr>
  </w:style>
  <w:style w:type="character" w:customStyle="1" w:styleId="FontStyle153">
    <w:name w:val="Font Style153"/>
    <w:basedOn w:val="a1"/>
    <w:rsid w:val="00E72A8F"/>
    <w:rPr>
      <w:rFonts w:ascii="Times New Roman" w:hAnsi="Times New Roman" w:cs="Times New Roman" w:hint="default"/>
      <w:b/>
      <w:bCs/>
      <w:sz w:val="14"/>
      <w:szCs w:val="14"/>
    </w:rPr>
  </w:style>
  <w:style w:type="paragraph" w:styleId="afc">
    <w:name w:val="Title"/>
    <w:basedOn w:val="a0"/>
    <w:link w:val="afd"/>
    <w:qFormat/>
    <w:rsid w:val="00E72A8F"/>
    <w:pPr>
      <w:spacing w:after="0" w:line="240" w:lineRule="auto"/>
      <w:jc w:val="center"/>
    </w:pPr>
    <w:rPr>
      <w:rFonts w:eastAsia="Times New Roman"/>
      <w:b/>
      <w:szCs w:val="20"/>
    </w:rPr>
  </w:style>
  <w:style w:type="character" w:customStyle="1" w:styleId="afd">
    <w:name w:val="Заголовок Знак"/>
    <w:basedOn w:val="a1"/>
    <w:link w:val="afc"/>
    <w:rsid w:val="00E72A8F"/>
    <w:rPr>
      <w:rFonts w:ascii="Times New Roman" w:eastAsia="Times New Roman" w:hAnsi="Times New Roman" w:cs="Times New Roman"/>
      <w:b/>
      <w:sz w:val="28"/>
      <w:szCs w:val="20"/>
      <w:lang w:eastAsia="ru-RU"/>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rsid w:val="00E72A8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rsid w:val="00E72A8F"/>
    <w:rPr>
      <w:rFonts w:ascii="Times New Roman" w:eastAsia="Times New Roman" w:hAnsi="Times New Roman" w:cs="Times New Roman"/>
      <w:sz w:val="20"/>
      <w:szCs w:val="20"/>
      <w:lang w:eastAsia="ru-RU"/>
    </w:rPr>
  </w:style>
  <w:style w:type="character" w:styleId="aff0">
    <w:name w:val="footnote reference"/>
    <w:rsid w:val="00E72A8F"/>
    <w:rPr>
      <w:vertAlign w:val="superscript"/>
    </w:rPr>
  </w:style>
  <w:style w:type="paragraph" w:customStyle="1" w:styleId="33">
    <w:name w:val="Основной текст3"/>
    <w:basedOn w:val="a0"/>
    <w:rsid w:val="00E72A8F"/>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E72A8F"/>
    <w:rPr>
      <w:rFonts w:ascii="Times New Roman" w:hAnsi="Times New Roman" w:cs="Times New Roman"/>
      <w:color w:val="000000"/>
      <w:sz w:val="16"/>
      <w:szCs w:val="16"/>
    </w:rPr>
  </w:style>
  <w:style w:type="paragraph" w:customStyle="1" w:styleId="aff1">
    <w:name w:val="Преамбула к главе внутри (основной набор:Преамбулы к главе)"/>
    <w:basedOn w:val="a0"/>
    <w:uiPriority w:val="99"/>
    <w:rsid w:val="006445FA"/>
    <w:pPr>
      <w:widowControl w:val="0"/>
      <w:autoSpaceDE w:val="0"/>
      <w:autoSpaceDN w:val="0"/>
      <w:adjustRightInd w:val="0"/>
      <w:spacing w:after="0" w:line="190" w:lineRule="atLeast"/>
      <w:ind w:firstLine="283"/>
      <w:jc w:val="both"/>
      <w:textAlignment w:val="baseline"/>
    </w:pPr>
    <w:rPr>
      <w:rFonts w:ascii="Petersburg" w:eastAsiaTheme="minorEastAsia" w:hAnsi="Petersburg" w:cs="Petersburg"/>
      <w:color w:val="000000"/>
      <w:sz w:val="17"/>
      <w:szCs w:val="17"/>
    </w:rPr>
  </w:style>
  <w:style w:type="paragraph" w:customStyle="1" w:styleId="aff2">
    <w:name w:val="Основной текст (основной набор)"/>
    <w:basedOn w:val="a0"/>
    <w:uiPriority w:val="99"/>
    <w:rsid w:val="001B1D25"/>
    <w:pPr>
      <w:widowControl w:val="0"/>
      <w:tabs>
        <w:tab w:val="left" w:pos="567"/>
      </w:tabs>
      <w:autoSpaceDE w:val="0"/>
      <w:autoSpaceDN w:val="0"/>
      <w:adjustRightInd w:val="0"/>
      <w:spacing w:after="0" w:line="224" w:lineRule="atLeast"/>
      <w:ind w:firstLine="283"/>
      <w:jc w:val="both"/>
      <w:textAlignment w:val="center"/>
    </w:pPr>
    <w:rPr>
      <w:rFonts w:ascii="Petersburg" w:eastAsiaTheme="minorEastAsia" w:hAnsi="Petersburg" w:cs="Petersburg"/>
      <w:color w:val="000000"/>
      <w:sz w:val="21"/>
      <w:szCs w:val="21"/>
    </w:rPr>
  </w:style>
  <w:style w:type="paragraph" w:customStyle="1" w:styleId="aff3">
    <w:name w:val="Приложения к главе (навигация по книге)"/>
    <w:basedOn w:val="a0"/>
    <w:uiPriority w:val="99"/>
    <w:rsid w:val="004006C8"/>
    <w:pPr>
      <w:keepNext/>
      <w:keepLines/>
      <w:widowControl w:val="0"/>
      <w:tabs>
        <w:tab w:val="left" w:pos="510"/>
      </w:tabs>
      <w:suppressAutoHyphens/>
      <w:autoSpaceDE w:val="0"/>
      <w:autoSpaceDN w:val="0"/>
      <w:adjustRightInd w:val="0"/>
      <w:spacing w:before="340" w:after="170" w:line="288" w:lineRule="auto"/>
      <w:ind w:firstLine="720"/>
      <w:jc w:val="center"/>
      <w:textAlignment w:val="center"/>
    </w:pPr>
    <w:rPr>
      <w:rFonts w:ascii="HeliosCondBold" w:eastAsiaTheme="minorEastAsia" w:hAnsi="HeliosCondBold" w:cs="HeliosCondBold"/>
      <w:b/>
      <w:bCs/>
      <w:color w:val="000000"/>
      <w:sz w:val="24"/>
      <w:szCs w:val="24"/>
    </w:rPr>
  </w:style>
  <w:style w:type="character" w:customStyle="1" w:styleId="20">
    <w:name w:val="Заголовок 2 Знак"/>
    <w:basedOn w:val="a1"/>
    <w:link w:val="2"/>
    <w:uiPriority w:val="9"/>
    <w:rsid w:val="00C21C30"/>
    <w:rPr>
      <w:rFonts w:asciiTheme="majorHAnsi" w:eastAsiaTheme="majorEastAsia" w:hAnsiTheme="majorHAnsi" w:cstheme="majorBidi"/>
      <w:b/>
      <w:bCs/>
      <w:color w:val="4F81BD" w:themeColor="accent1"/>
      <w:sz w:val="26"/>
      <w:szCs w:val="26"/>
      <w:lang w:eastAsia="ru-RU"/>
    </w:rPr>
  </w:style>
  <w:style w:type="character" w:customStyle="1" w:styleId="aff4">
    <w:name w:val="номер страницы"/>
    <w:basedOn w:val="a1"/>
    <w:uiPriority w:val="99"/>
    <w:rsid w:val="005A2C13"/>
    <w:rPr>
      <w:rFonts w:ascii="Times New Roman" w:hAnsi="Times New Roman" w:cs="Times New Roman" w:hint="default"/>
    </w:rPr>
  </w:style>
  <w:style w:type="paragraph" w:customStyle="1" w:styleId="Aacao1">
    <w:name w:val="Aacao1"/>
    <w:basedOn w:val="a0"/>
    <w:rsid w:val="00E9004B"/>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5">
    <w:name w:val="TOC Heading"/>
    <w:basedOn w:val="1"/>
    <w:next w:val="a0"/>
    <w:uiPriority w:val="39"/>
    <w:unhideWhenUsed/>
    <w:qFormat/>
    <w:rsid w:val="001860CB"/>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Style10">
    <w:name w:val="Style10"/>
    <w:basedOn w:val="a0"/>
    <w:uiPriority w:val="99"/>
    <w:rsid w:val="00C64510"/>
    <w:pPr>
      <w:widowControl w:val="0"/>
      <w:autoSpaceDE w:val="0"/>
      <w:autoSpaceDN w:val="0"/>
      <w:adjustRightInd w:val="0"/>
      <w:spacing w:after="0" w:line="482" w:lineRule="exact"/>
      <w:ind w:firstLine="696"/>
      <w:jc w:val="both"/>
    </w:pPr>
    <w:rPr>
      <w:rFonts w:eastAsia="Times New Roman"/>
      <w:sz w:val="24"/>
      <w:szCs w:val="24"/>
    </w:rPr>
  </w:style>
  <w:style w:type="paragraph" w:customStyle="1" w:styleId="Style16">
    <w:name w:val="Style16"/>
    <w:basedOn w:val="a0"/>
    <w:uiPriority w:val="99"/>
    <w:rsid w:val="00C64510"/>
    <w:pPr>
      <w:widowControl w:val="0"/>
      <w:autoSpaceDE w:val="0"/>
      <w:autoSpaceDN w:val="0"/>
      <w:adjustRightInd w:val="0"/>
      <w:spacing w:after="0" w:line="485" w:lineRule="exact"/>
      <w:ind w:firstLine="1085"/>
    </w:pPr>
    <w:rPr>
      <w:rFonts w:eastAsia="Times New Roman"/>
      <w:sz w:val="24"/>
      <w:szCs w:val="24"/>
    </w:rPr>
  </w:style>
  <w:style w:type="character" w:customStyle="1" w:styleId="FontStyle25">
    <w:name w:val="Font Style25"/>
    <w:uiPriority w:val="99"/>
    <w:rsid w:val="00C64510"/>
    <w:rPr>
      <w:rFonts w:ascii="Times New Roman" w:hAnsi="Times New Roman" w:cs="Times New Roman" w:hint="default"/>
      <w:i/>
      <w:iCs/>
      <w:sz w:val="26"/>
      <w:szCs w:val="26"/>
    </w:rPr>
  </w:style>
  <w:style w:type="character" w:customStyle="1" w:styleId="FontStyle28">
    <w:name w:val="Font Style28"/>
    <w:uiPriority w:val="99"/>
    <w:rsid w:val="00C64510"/>
    <w:rPr>
      <w:rFonts w:ascii="Times New Roman" w:hAnsi="Times New Roman" w:cs="Times New Roman" w:hint="default"/>
      <w:sz w:val="26"/>
      <w:szCs w:val="26"/>
    </w:rPr>
  </w:style>
  <w:style w:type="character" w:customStyle="1" w:styleId="FontStyle37">
    <w:name w:val="Font Style37"/>
    <w:rsid w:val="00C64510"/>
    <w:rPr>
      <w:rFonts w:ascii="Times New Roman" w:hAnsi="Times New Roman" w:cs="Times New Roman" w:hint="default"/>
      <w:b/>
      <w:bCs/>
      <w:sz w:val="30"/>
      <w:szCs w:val="30"/>
    </w:rPr>
  </w:style>
  <w:style w:type="character" w:customStyle="1" w:styleId="UnresolvedMention">
    <w:name w:val="Unresolved Mention"/>
    <w:basedOn w:val="a1"/>
    <w:uiPriority w:val="99"/>
    <w:semiHidden/>
    <w:unhideWhenUsed/>
    <w:rsid w:val="00375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24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nfin.ru" TargetMode="External"/><Relationship Id="rId18" Type="http://schemas.openxmlformats.org/officeDocument/2006/relationships/hyperlink" Target="http://www.damodaran.com" TargetMode="External"/><Relationship Id="rId26" Type="http://schemas.openxmlformats.org/officeDocument/2006/relationships/hyperlink" Target="https://www.emerald.com/insight/" TargetMode="External"/><Relationship Id="rId21" Type="http://schemas.openxmlformats.org/officeDocument/2006/relationships/hyperlink" Target="http://ebs.prospekt.org/books" TargetMode="External"/><Relationship Id="rId34"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valuer.ru/" TargetMode="External"/><Relationship Id="rId25" Type="http://schemas.openxmlformats.org/officeDocument/2006/relationships/hyperlink" Target="http://www.sciencedirect.com" TargetMode="External"/><Relationship Id="rId33"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www.library.fa.ru/resource.asp?id=480" TargetMode="External"/><Relationship Id="rId20" Type="http://schemas.openxmlformats.org/officeDocument/2006/relationships/hyperlink" Target="https://urait.ru/" TargetMode="External"/><Relationship Id="rId29" Type="http://schemas.openxmlformats.org/officeDocument/2006/relationships/hyperlink" Target="https://ar.oversea.cnki.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link.springer.com/" TargetMode="External"/><Relationship Id="rId32" Type="http://schemas.openxmlformats.org/officeDocument/2006/relationships/hyperlink" Target="https://academic.oup.com/journal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arant.ru" TargetMode="External"/><Relationship Id="rId23" Type="http://schemas.openxmlformats.org/officeDocument/2006/relationships/hyperlink" Target="https://spark-interfax.ru/" TargetMode="External"/><Relationship Id="rId28" Type="http://schemas.openxmlformats.org/officeDocument/2006/relationships/hyperlink" Target="https://hstalks.com/business/journals/" TargetMode="External"/><Relationship Id="rId36" Type="http://schemas.openxmlformats.org/officeDocument/2006/relationships/fontTable" Target="fontTable.xml"/><Relationship Id="rId10" Type="http://schemas.openxmlformats.org/officeDocument/2006/relationships/hyperlink" Target="http://www.ecagora.ru/fso%209.html" TargetMode="External"/><Relationship Id="rId19" Type="http://schemas.openxmlformats.org/officeDocument/2006/relationships/hyperlink" Target="http://elib.fa.ru/" TargetMode="External"/><Relationship Id="rId31" Type="http://schemas.openxmlformats.org/officeDocument/2006/relationships/hyperlink" Target="https://www.jstor.or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 TargetMode="External"/><Relationship Id="rId22" Type="http://schemas.openxmlformats.org/officeDocument/2006/relationships/hyperlink" Target="http://lib.alpinadigital.ru/" TargetMode="External"/><Relationship Id="rId27" Type="http://schemas.openxmlformats.org/officeDocument/2006/relationships/hyperlink" Target="https://hstalks.com/business/" TargetMode="External"/><Relationship Id="rId30" Type="http://schemas.openxmlformats.org/officeDocument/2006/relationships/hyperlink" Target="https://oversea.cnki.net/kns?dbcode=CFLQ" TargetMode="External"/><Relationship Id="rId35" Type="http://schemas.openxmlformats.org/officeDocument/2006/relationships/hyperlink" Target="http://ru.wikipedia.org/wiki/Wiki"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018FA-3020-4EB0-8BC3-C6964FA86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36</Pages>
  <Words>9100</Words>
  <Characters>51875</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Бусов Владимир</dc:creator>
  <cp:lastModifiedBy>Иванова Карина Николаевна</cp:lastModifiedBy>
  <cp:revision>12</cp:revision>
  <cp:lastPrinted>2024-07-05T15:27:00Z</cp:lastPrinted>
  <dcterms:created xsi:type="dcterms:W3CDTF">2024-08-26T05:53:00Z</dcterms:created>
  <dcterms:modified xsi:type="dcterms:W3CDTF">2024-10-07T12:14:00Z</dcterms:modified>
</cp:coreProperties>
</file>